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3"/>
        <w:pBdr/>
        <w:spacing w:before="66" w:line="276" w:lineRule="auto"/>
        <w:ind w:right="1296" w:hanging="4" w:left="1273"/>
        <w:jc w:val="center"/>
        <w:rPr/>
      </w:pPr>
      <w:r>
        <w:t xml:space="preserve">Публичная оферта о заключении договора об оказании образовательных</w:t>
      </w:r>
      <w:r>
        <w:rPr>
          <w:spacing w:val="-7"/>
        </w:rPr>
        <w:t xml:space="preserve"> </w:t>
      </w:r>
      <w:r>
        <w:t xml:space="preserve">услуг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дополнительным</w:t>
      </w:r>
      <w:r>
        <w:rPr>
          <w:spacing w:val="-10"/>
        </w:rPr>
        <w:t xml:space="preserve"> </w:t>
      </w:r>
      <w:r>
        <w:t xml:space="preserve">профессиональным</w:t>
      </w:r>
      <w:r/>
    </w:p>
    <w:p>
      <w:pPr>
        <w:pBdr/>
        <w:spacing w:before="0" w:line="275" w:lineRule="exact"/>
        <w:ind w:right="24" w:firstLine="0" w:left="0"/>
        <w:jc w:val="center"/>
        <w:rPr>
          <w:b/>
          <w:sz w:val="24"/>
        </w:rPr>
      </w:pPr>
      <w:r>
        <w:rPr>
          <w:b/>
          <w:sz w:val="24"/>
        </w:rPr>
        <w:t xml:space="preserve">программам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переподготовки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повышения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квалификации</w:t>
      </w:r>
      <w:r>
        <w:rPr>
          <w:b/>
          <w:sz w:val="24"/>
        </w:rPr>
      </w:r>
    </w:p>
    <w:p>
      <w:pPr>
        <w:pStyle w:val="672"/>
        <w:pBdr/>
        <w:spacing w:before="175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2"/>
        <w:pBdr/>
        <w:spacing w:before="1"/>
        <w:ind/>
        <w:jc w:val="left"/>
        <w:rPr/>
      </w:pPr>
      <w:r>
        <w:t xml:space="preserve">г. </w:t>
      </w:r>
      <w:r>
        <w:rPr>
          <w:spacing w:val="-2"/>
        </w:rPr>
        <w:t xml:space="preserve">Сыктывкар</w:t>
      </w:r>
      <w:r/>
    </w:p>
    <w:p>
      <w:pPr>
        <w:pStyle w:val="672"/>
        <w:pBdr/>
        <w:spacing w:before="134"/>
        <w:ind w:left="0"/>
        <w:jc w:val="left"/>
        <w:rPr/>
      </w:pPr>
      <w:r/>
      <w:r/>
    </w:p>
    <w:p>
      <w:pPr>
        <w:pStyle w:val="672"/>
        <w:pBdr/>
        <w:spacing/>
        <w:ind w:right="125" w:firstLine="419"/>
        <w:rPr>
          <w:sz w:val="24"/>
          <w:szCs w:val="24"/>
        </w:rPr>
      </w:pPr>
      <w:r>
        <w:t xml:space="preserve">Государственное образовательное</w:t>
      </w:r>
      <w:r>
        <w:rPr>
          <w:spacing w:val="40"/>
        </w:rPr>
        <w:t xml:space="preserve"> </w:t>
      </w:r>
      <w:r>
        <w:t xml:space="preserve">учреждение высшего образования «Коми республиканская академия государственной службы и управления» (ГОУ ВО КРАГСиУ), именуемое в дальнейшем «Исполнитель» (лицензия на право</w:t>
      </w:r>
      <w:r>
        <w:rPr>
          <w:spacing w:val="40"/>
        </w:rPr>
        <w:t xml:space="preserve"> </w:t>
      </w:r>
      <w:r>
        <w:t xml:space="preserve">осуществления образовательной </w:t>
      </w:r>
      <w:r>
        <w:rPr>
          <w:sz w:val="24"/>
          <w:szCs w:val="24"/>
        </w:rPr>
        <w:t xml:space="preserve">деятельности от 17.01.2014 г. № 0931, серия 90Л01 № 0000998, выдана Федеральной службой по надзору в сфере образования и науки), </w:t>
      </w:r>
      <w:r>
        <w:rPr>
          <w:rFonts w:ascii="Times New Roman" w:hAnsi="Times New Roman" w:cs="Times New Roman"/>
          <w:sz w:val="24"/>
          <w:szCs w:val="24"/>
        </w:rPr>
        <w:t xml:space="preserve">в лице и.о. ректора Квашнёвой Алёны Егоровны, действующего на основании Устава и приказа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Республики Коми от 29.02.2024 № 10-лс/р</w:t>
      </w:r>
      <w:r>
        <w:rPr>
          <w:sz w:val="24"/>
          <w:szCs w:val="24"/>
        </w:rPr>
        <w:t xml:space="preserve">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дальнейшем «Заказчик», а вместе именуемые «Стороны» заключить Договор 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 ниже условиях:</w:t>
      </w:r>
      <w:r>
        <w:rPr>
          <w:sz w:val="24"/>
          <w:szCs w:val="24"/>
        </w:rPr>
      </w:r>
    </w:p>
    <w:p>
      <w:pPr>
        <w:pStyle w:val="672"/>
        <w:pBdr/>
        <w:spacing w:before="6"/>
        <w:ind w:left="0"/>
        <w:jc w:val="left"/>
        <w:rPr/>
      </w:pPr>
      <w:r/>
      <w:r/>
    </w:p>
    <w:p>
      <w:pPr>
        <w:pStyle w:val="673"/>
        <w:pBdr/>
        <w:spacing/>
        <w:ind w:firstLine="0" w:left="514"/>
        <w:jc w:val="center"/>
        <w:rPr/>
      </w:pPr>
      <w:r>
        <w:t xml:space="preserve">ТЕРМИНЫ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ОПРЕДЕЛЕНИЯ</w:t>
      </w:r>
      <w:r/>
    </w:p>
    <w:p>
      <w:pPr>
        <w:pStyle w:val="672"/>
        <w:pBdr/>
        <w:spacing/>
        <w:ind w:right="124" w:firstLine="707"/>
        <w:rPr/>
      </w:pPr>
      <w:r>
        <w:rPr>
          <w:b/>
        </w:rPr>
        <w:t xml:space="preserve">Исполнитель</w:t>
      </w:r>
      <w:r>
        <w:rPr>
          <w:b/>
          <w:spacing w:val="-1"/>
        </w:rPr>
        <w:t xml:space="preserve"> </w:t>
      </w:r>
      <w:r>
        <w:t xml:space="preserve">- </w:t>
      </w:r>
      <w:r>
        <w:t xml:space="preserve">Государственное образовательное</w:t>
      </w:r>
      <w:r>
        <w:rPr>
          <w:spacing w:val="40"/>
        </w:rPr>
        <w:t xml:space="preserve"> </w:t>
      </w:r>
      <w:r>
        <w:t xml:space="preserve">учреждение высшего образования «Коми республиканская академия государственной службы и управления» (ГОУ ВО КРАГСиУ), именуемое в дальнейшем «Исполнитель» (лицензия на право</w:t>
      </w:r>
      <w:r>
        <w:rPr>
          <w:spacing w:val="40"/>
        </w:rPr>
        <w:t xml:space="preserve"> </w:t>
      </w:r>
      <w:r>
        <w:t xml:space="preserve">осуществления образовательной </w:t>
      </w:r>
      <w:r>
        <w:rPr>
          <w:sz w:val="24"/>
          <w:szCs w:val="24"/>
        </w:rPr>
        <w:t xml:space="preserve">деятельности от 17.01.2014 г. № 0931, серия 90Л01 № 0000998, выдана Федеральной службой по надзору в сфере образования и науки), </w:t>
      </w:r>
      <w:r>
        <w:rPr>
          <w:rFonts w:ascii="Times New Roman" w:hAnsi="Times New Roman" w:cs="Times New Roman"/>
          <w:sz w:val="24"/>
          <w:szCs w:val="24"/>
        </w:rPr>
        <w:t xml:space="preserve">в лице и.о. ректора Квашнёвой Алёны Егоровны, действующего на основании Устава и приказа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Республики Коми от 29.02.2024 № 10-лс/р</w:t>
      </w:r>
      <w:r/>
      <w:r/>
      <w:r>
        <w:t xml:space="preserve">.</w:t>
      </w:r>
      <w:r/>
    </w:p>
    <w:p>
      <w:pPr>
        <w:pStyle w:val="672"/>
        <w:pBdr/>
        <w:spacing/>
        <w:ind w:right="127" w:firstLine="707"/>
        <w:rPr/>
      </w:pPr>
      <w:r>
        <w:rPr>
          <w:b/>
        </w:rPr>
        <w:t xml:space="preserve">Заказчик</w:t>
      </w:r>
      <w:r>
        <w:rPr>
          <w:b/>
          <w:spacing w:val="-1"/>
        </w:rPr>
        <w:t xml:space="preserve"> </w:t>
      </w:r>
      <w:r>
        <w:t xml:space="preserve">- любое совершеннолетнее физическое лицо, которое ознакомилось с условиями настоящей оферты и акцептовало настоящую оферту.</w:t>
      </w:r>
      <w:r/>
    </w:p>
    <w:p>
      <w:pPr>
        <w:pStyle w:val="672"/>
        <w:pBdr/>
        <w:spacing/>
        <w:ind w:right="126" w:firstLine="707"/>
        <w:rPr/>
      </w:pPr>
      <w:r>
        <w:rPr>
          <w:b/>
        </w:rPr>
        <w:t xml:space="preserve">Публичная оферта, оферта</w:t>
      </w:r>
      <w:r>
        <w:rPr>
          <w:b/>
          <w:spacing w:val="-1"/>
        </w:rPr>
        <w:t xml:space="preserve"> </w:t>
      </w:r>
      <w:r>
        <w:t xml:space="preserve">– предложение Исполнителя, содержащее все существенные условия договора об оказании платных образовательных услуг дополнительного профессионального образования, из </w:t>
      </w:r>
      <w:r>
        <w:t xml:space="preserve">которого усматривается воля Исполнителя заключить Договор на указанных в предложении условиях с любым лицом, кто полностью и безоговорочно принимает условия оферты. Оферта размещена на Сайте Исполнителя в сети Интернет по адресу: https://dpoinfo.krags.ru/.</w:t>
      </w:r>
      <w:r/>
    </w:p>
    <w:p>
      <w:pPr>
        <w:pStyle w:val="672"/>
        <w:pBdr/>
        <w:spacing/>
        <w:ind w:left="810"/>
        <w:rPr/>
      </w:pPr>
      <w:r>
        <w:rPr>
          <w:b/>
        </w:rPr>
        <w:t xml:space="preserve">Сайт</w:t>
      </w:r>
      <w:r>
        <w:rPr>
          <w:b/>
          <w:spacing w:val="-4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сайт</w:t>
      </w:r>
      <w:r>
        <w:rPr>
          <w:spacing w:val="-3"/>
        </w:rPr>
        <w:t xml:space="preserve"> </w:t>
      </w:r>
      <w:r>
        <w:t xml:space="preserve">Исполнителя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Интернет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spacing w:val="-2"/>
        </w:rPr>
        <w:t xml:space="preserve">https://dpoinfo.krags.ru/.</w:t>
      </w:r>
      <w:r/>
    </w:p>
    <w:p>
      <w:pPr>
        <w:pStyle w:val="672"/>
        <w:pBdr/>
        <w:spacing/>
        <w:ind w:right="128" w:firstLine="707"/>
        <w:rPr/>
      </w:pPr>
      <w:r>
        <w:rPr>
          <w:b/>
        </w:rPr>
        <w:t xml:space="preserve">Акцепт оферты</w:t>
      </w:r>
      <w:r>
        <w:rPr>
          <w:b/>
          <w:spacing w:val="-2"/>
        </w:rPr>
        <w:t xml:space="preserve"> </w:t>
      </w:r>
      <w:r>
        <w:t xml:space="preserve">- полное и безоговорочное принятие Заказчиком условий оферты путем совершения Заказчиком действий, указанных в настоящей оферте, в результате которых Договор между Заказчиком и Исполнителем считается заключенным.</w:t>
      </w:r>
      <w:r/>
    </w:p>
    <w:p>
      <w:pPr>
        <w:pStyle w:val="672"/>
        <w:pBdr/>
        <w:spacing/>
        <w:ind w:right="128" w:firstLine="707"/>
        <w:rPr/>
      </w:pPr>
      <w:r>
        <w:rPr>
          <w:b/>
        </w:rPr>
        <w:t xml:space="preserve">Договор</w:t>
      </w:r>
      <w:r>
        <w:rPr>
          <w:b/>
          <w:spacing w:val="-3"/>
        </w:rPr>
        <w:t xml:space="preserve"> </w:t>
      </w:r>
      <w:r>
        <w:t xml:space="preserve">- договор об оказании платных образовательных услуг дополнительного профессионального образования, заключенный между Исполнителем и Заказчиком на условиях настоящей оферты.</w:t>
      </w:r>
      <w:r/>
    </w:p>
    <w:p>
      <w:pPr>
        <w:pStyle w:val="672"/>
        <w:pBdr/>
        <w:spacing/>
        <w:ind w:right="125" w:firstLine="707"/>
        <w:rPr/>
      </w:pPr>
      <w:r>
        <w:rPr>
          <w:b/>
        </w:rPr>
        <w:t xml:space="preserve">Программа обучения/Образовательная программа/Программа</w:t>
      </w:r>
      <w:r>
        <w:rPr>
          <w:b/>
          <w:spacing w:val="-4"/>
        </w:rPr>
        <w:t xml:space="preserve"> </w:t>
      </w:r>
      <w:r>
        <w:t xml:space="preserve">- совокупность материалов: текстовых, графических, аудиовиз</w:t>
      </w:r>
      <w:r>
        <w:t xml:space="preserve">уальных, объединенных общей темой, предназначенных для обучения Заказчика с целью получения им новых или развития имеющихся навыков и знаний. Программа обучения является образовательной программой повышения квалификации или профессиональной переподготовки.</w:t>
      </w:r>
      <w:r/>
    </w:p>
    <w:p>
      <w:pPr>
        <w:pBdr/>
        <w:spacing w:before="0"/>
        <w:ind w:right="131" w:firstLine="359" w:left="102"/>
        <w:jc w:val="both"/>
        <w:rPr>
          <w:sz w:val="24"/>
        </w:rPr>
      </w:pPr>
      <w:r>
        <w:rPr>
          <w:b/>
          <w:sz w:val="24"/>
        </w:rPr>
        <w:t xml:space="preserve">Очная форма обучения – </w:t>
      </w:r>
      <w:r>
        <w:rPr>
          <w:sz w:val="24"/>
        </w:rPr>
        <w:t xml:space="preserve">предусматривает личное присутствие преподавателя и слушателей на занятиях.</w:t>
      </w:r>
      <w:r>
        <w:rPr>
          <w:sz w:val="24"/>
        </w:rPr>
      </w:r>
    </w:p>
    <w:p>
      <w:pPr>
        <w:pBdr/>
        <w:spacing w:before="9" w:line="235" w:lineRule="auto"/>
        <w:ind w:right="128" w:firstLine="359" w:left="102"/>
        <w:jc w:val="both"/>
        <w:rPr>
          <w:sz w:val="24"/>
        </w:rPr>
      </w:pPr>
      <w:r>
        <w:rPr>
          <w:b/>
          <w:sz w:val="24"/>
        </w:rPr>
        <w:t xml:space="preserve">Заочная форма обучения с применением дистанционных образовательных технологий</w:t>
      </w:r>
      <w:r>
        <w:rPr>
          <w:b/>
          <w:spacing w:val="50"/>
          <w:sz w:val="24"/>
        </w:rPr>
        <w:t xml:space="preserve">  </w:t>
      </w:r>
      <w:r>
        <w:rPr>
          <w:b/>
          <w:sz w:val="24"/>
        </w:rPr>
        <w:t xml:space="preserve">–</w:t>
      </w:r>
      <w:r>
        <w:rPr>
          <w:b/>
          <w:spacing w:val="49"/>
          <w:sz w:val="24"/>
        </w:rPr>
        <w:t xml:space="preserve">  </w:t>
      </w:r>
      <w:r>
        <w:rPr>
          <w:sz w:val="24"/>
        </w:rPr>
        <w:t xml:space="preserve">обучение</w:t>
      </w:r>
      <w:r>
        <w:rPr>
          <w:spacing w:val="50"/>
          <w:sz w:val="24"/>
        </w:rPr>
        <w:t xml:space="preserve">  </w:t>
      </w:r>
      <w:r>
        <w:rPr>
          <w:sz w:val="24"/>
        </w:rPr>
        <w:t xml:space="preserve">осуществляется</w:t>
      </w:r>
      <w:r>
        <w:rPr>
          <w:spacing w:val="51"/>
          <w:sz w:val="24"/>
        </w:rPr>
        <w:t xml:space="preserve">  </w:t>
      </w:r>
      <w:r>
        <w:rPr>
          <w:sz w:val="24"/>
        </w:rPr>
        <w:t xml:space="preserve">без</w:t>
      </w:r>
      <w:r>
        <w:rPr>
          <w:spacing w:val="50"/>
          <w:sz w:val="24"/>
        </w:rPr>
        <w:t xml:space="preserve">  </w:t>
      </w:r>
      <w:r>
        <w:rPr>
          <w:sz w:val="24"/>
        </w:rPr>
        <w:t xml:space="preserve">личного</w:t>
      </w:r>
      <w:r>
        <w:rPr>
          <w:spacing w:val="49"/>
          <w:sz w:val="24"/>
        </w:rPr>
        <w:t xml:space="preserve">  </w:t>
      </w:r>
      <w:r>
        <w:rPr>
          <w:sz w:val="24"/>
        </w:rPr>
        <w:t xml:space="preserve">присутствия</w:t>
      </w:r>
      <w:r>
        <w:rPr>
          <w:spacing w:val="49"/>
          <w:sz w:val="24"/>
        </w:rPr>
        <w:t xml:space="preserve">  </w:t>
      </w:r>
      <w:r>
        <w:rPr>
          <w:sz w:val="24"/>
        </w:rPr>
        <w:t xml:space="preserve">слушателя</w:t>
      </w:r>
      <w:r>
        <w:rPr>
          <w:spacing w:val="52"/>
          <w:sz w:val="24"/>
        </w:rPr>
        <w:t xml:space="preserve">  </w:t>
      </w:r>
      <w:r>
        <w:rPr>
          <w:spacing w:val="-10"/>
          <w:sz w:val="24"/>
        </w:rPr>
        <w:t xml:space="preserve">–</w:t>
      </w:r>
      <w:r>
        <w:rPr>
          <w:sz w:val="24"/>
        </w:rPr>
      </w:r>
    </w:p>
    <w:p>
      <w:pPr>
        <w:pBdr/>
        <w:spacing w:after="0" w:line="235" w:lineRule="auto"/>
        <w:ind/>
        <w:jc w:val="both"/>
        <w:rPr>
          <w:sz w:val="24"/>
        </w:rPr>
        <w:sectPr>
          <w:footnotePr/>
          <w:endnotePr/>
          <w:type w:val="continuous"/>
          <w:pgSz w:h="16840" w:orient="portrait" w:w="11910"/>
          <w:pgMar w:top="500" w:right="720" w:bottom="280" w:left="1600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72"/>
        <w:pBdr/>
        <w:spacing w:before="60"/>
        <w:ind w:right="126"/>
        <w:rPr/>
      </w:pPr>
      <w:r>
        <w:t xml:space="preserve">посредством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Интернет.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личном</w:t>
      </w:r>
      <w:r>
        <w:rPr>
          <w:spacing w:val="-4"/>
        </w:rPr>
        <w:t xml:space="preserve"> </w:t>
      </w:r>
      <w:r>
        <w:t xml:space="preserve">кабинете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специальной</w:t>
      </w:r>
      <w:r>
        <w:rPr>
          <w:spacing w:val="-3"/>
        </w:rPr>
        <w:t xml:space="preserve"> </w:t>
      </w:r>
      <w:r>
        <w:t xml:space="preserve">системе,</w:t>
      </w:r>
      <w:r>
        <w:rPr>
          <w:spacing w:val="-3"/>
        </w:rPr>
        <w:t xml:space="preserve"> </w:t>
      </w:r>
      <w:r>
        <w:t xml:space="preserve">слушатели</w:t>
      </w:r>
      <w:r>
        <w:rPr>
          <w:spacing w:val="-3"/>
        </w:rPr>
        <w:t xml:space="preserve"> </w:t>
      </w:r>
      <w:r>
        <w:t xml:space="preserve">онлайн и в записи смотрят лекции, участвуют в семинарах, получают задания и учебные материалы.</w:t>
      </w:r>
      <w:r>
        <w:rPr>
          <w:spacing w:val="-1"/>
        </w:rPr>
        <w:t xml:space="preserve"> </w:t>
      </w:r>
      <w:r>
        <w:t xml:space="preserve">Итоговый аттестационный экзамен</w:t>
      </w:r>
      <w:r>
        <w:rPr>
          <w:spacing w:val="-2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через Интернет, в</w:t>
      </w:r>
      <w:r>
        <w:rPr>
          <w:spacing w:val="-1"/>
        </w:rPr>
        <w:t xml:space="preserve"> </w:t>
      </w:r>
      <w:r>
        <w:t xml:space="preserve">форме тестирования. Дистанционная форма обучения позволяет повышать квалификацию или осваивать новые профессии без отрыва от профессиональной деятельности.</w:t>
      </w:r>
      <w:r/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pBdr/>
        <w:spacing/>
        <w:ind w:firstLine="0" w:left="2817"/>
        <w:rPr/>
      </w:pPr>
      <w:r>
        <w:t xml:space="preserve">ПРАВИЛА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ПОРЯДОК</w:t>
      </w:r>
      <w:r>
        <w:rPr>
          <w:spacing w:val="-2"/>
        </w:rPr>
        <w:t xml:space="preserve"> </w:t>
      </w:r>
      <w:r>
        <w:t xml:space="preserve">АКЦЕПТА</w:t>
      </w:r>
      <w:r>
        <w:rPr>
          <w:spacing w:val="-2"/>
        </w:rPr>
        <w:t xml:space="preserve"> ОФЕРТЫ</w:t>
      </w:r>
      <w:r/>
    </w:p>
    <w:p>
      <w:pPr>
        <w:pStyle w:val="672"/>
        <w:pBdr/>
        <w:spacing/>
        <w:ind w:right="130" w:firstLine="707"/>
        <w:rPr/>
      </w:pPr>
      <w:r>
        <w:t xml:space="preserve">Акцептом настоящей оферты признается совершение Заказчиком совокупности следующих последовательных действий:</w:t>
      </w:r>
      <w:r/>
    </w:p>
    <w:p>
      <w:pPr>
        <w:pStyle w:val="672"/>
        <w:pBdr/>
        <w:spacing/>
        <w:ind w:left="810"/>
        <w:rPr/>
      </w:pPr>
      <w:r>
        <w:t xml:space="preserve">А)</w:t>
      </w:r>
      <w:r>
        <w:rPr>
          <w:spacing w:val="-5"/>
        </w:rPr>
        <w:t xml:space="preserve"> </w:t>
      </w:r>
      <w:r>
        <w:t xml:space="preserve">Заполнение</w:t>
      </w:r>
      <w:r>
        <w:rPr>
          <w:spacing w:val="-3"/>
        </w:rPr>
        <w:t xml:space="preserve"> </w:t>
      </w:r>
      <w:r>
        <w:t xml:space="preserve">Заявки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обучение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Сайте</w:t>
      </w:r>
      <w:r>
        <w:rPr>
          <w:spacing w:val="-2"/>
        </w:rPr>
        <w:t xml:space="preserve"> Исполнителя;</w:t>
      </w:r>
      <w:r/>
    </w:p>
    <w:p>
      <w:pPr>
        <w:pStyle w:val="672"/>
        <w:pBdr/>
        <w:spacing/>
        <w:ind w:right="126" w:firstLine="707"/>
        <w:rPr/>
      </w:pPr>
      <w:r>
        <w:t xml:space="preserve">Б) Оплата выбранной Программы обучения полностью или в части, указанной на сайте Исполнителя.</w:t>
      </w:r>
      <w:r/>
    </w:p>
    <w:p>
      <w:pPr>
        <w:pStyle w:val="672"/>
        <w:pBdr/>
        <w:spacing/>
        <w:ind w:right="128" w:firstLine="707"/>
        <w:rPr/>
      </w:pPr>
      <w:r>
        <w:t xml:space="preserve">Совершая Акцепт настоящей Публичной оферты и, тем самым, заключая Договор, Заказчик предоставляет свое согласие на обработку Исполнителем своих персональных данных в целях оказания услуг по Договору.</w:t>
      </w:r>
      <w:r/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3822"/>
        </w:tabs>
        <w:spacing w:after="0" w:before="1" w:line="274" w:lineRule="exact"/>
        <w:ind w:right="0" w:hanging="360" w:left="3822"/>
        <w:jc w:val="left"/>
        <w:rPr/>
      </w:pPr>
      <w:r>
        <w:t xml:space="preserve">ПРЕДМЕТ</w:t>
      </w:r>
      <w:r>
        <w:rPr>
          <w:spacing w:val="-3"/>
        </w:rPr>
        <w:t xml:space="preserve"> </w:t>
      </w:r>
      <w:r>
        <w:rPr>
          <w:spacing w:val="-2"/>
        </w:rPr>
        <w:t xml:space="preserve">ДОГОВОРА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315"/>
        </w:tabs>
        <w:spacing w:after="0" w:before="0" w:line="240" w:lineRule="auto"/>
        <w:ind w:right="126" w:firstLine="539" w:left="102"/>
        <w:jc w:val="both"/>
        <w:rPr>
          <w:sz w:val="24"/>
        </w:rPr>
      </w:pPr>
      <w:r>
        <w:rPr>
          <w:sz w:val="24"/>
        </w:rPr>
        <w:t xml:space="preserve">Исполнитель обязуется оказать Заказчику образовательные услуги дополнительного профессионального образования по выбранной Заказчиком Программе обучения, а Заказчик обязуется принять и оплатить услуги Исполнителя в порядке, установленном Договором.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47"/>
        </w:tabs>
        <w:spacing w:after="0" w:before="0" w:line="240" w:lineRule="auto"/>
        <w:ind w:right="126" w:firstLine="539" w:left="102"/>
        <w:jc w:val="both"/>
        <w:rPr>
          <w:sz w:val="24"/>
        </w:rPr>
      </w:pPr>
      <w:r>
        <w:rPr>
          <w:sz w:val="24"/>
        </w:rPr>
        <w:t xml:space="preserve">Перечень доступных Программ обучения; содержание Программ обучения; порядок, срок и условия обучения; стоимость обучения; информация о преподавателях с указанием их квалификации; иная информация, необходимая и достаточная Заказчику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заключения Договора, опубликована Исполнителем на Сайте: https://dpoinfo.krags.ru/.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67"/>
        </w:tabs>
        <w:spacing w:after="0" w:before="0" w:line="240" w:lineRule="auto"/>
        <w:ind w:right="122" w:firstLine="539" w:left="102"/>
        <w:jc w:val="both"/>
        <w:rPr>
          <w:sz w:val="24"/>
        </w:rPr>
      </w:pPr>
      <w:r>
        <w:rPr>
          <w:sz w:val="24"/>
        </w:rPr>
        <w:t xml:space="preserve">Обучение Заказчика по Программе осуществляется в очной или заочной форме с применением дистанционных технологий.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75"/>
        </w:tabs>
        <w:spacing w:after="0" w:before="0" w:line="240" w:lineRule="auto"/>
        <w:ind w:right="126" w:firstLine="539" w:left="102"/>
        <w:jc w:val="both"/>
        <w:rPr>
          <w:sz w:val="24"/>
        </w:rPr>
      </w:pPr>
      <w:r>
        <w:rPr>
          <w:sz w:val="24"/>
        </w:rPr>
        <w:t xml:space="preserve">После успешного освоения Про</w:t>
      </w:r>
      <w:r>
        <w:rPr>
          <w:sz w:val="24"/>
        </w:rPr>
        <w:t xml:space="preserve">граммы обучения, Заказчику выдается Диплом о профессиональной переподготовке установленного образца или Удостоверение о повышении квалификации установленного Законом об образовании в РФ образца (в соответствии с федеральным ГОСТом общепринятых стандартов).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57"/>
        </w:tabs>
        <w:spacing w:after="0" w:before="0" w:line="240" w:lineRule="auto"/>
        <w:ind w:right="134" w:firstLine="539" w:left="102"/>
        <w:jc w:val="both"/>
        <w:rPr>
          <w:sz w:val="24"/>
        </w:rPr>
      </w:pPr>
      <w:r>
        <w:rPr>
          <w:sz w:val="24"/>
        </w:rPr>
        <w:t xml:space="preserve">Место оказания образовательных услуг: 167982, г. Сыктывкар, ул. Коммунистическая, д. 11.</w:t>
      </w:r>
      <w:r>
        <w:rPr>
          <w:sz w:val="24"/>
        </w:rPr>
      </w:r>
    </w:p>
    <w:p>
      <w:pPr>
        <w:pStyle w:val="672"/>
        <w:pBdr/>
        <w:spacing/>
        <w:ind w:left="0"/>
        <w:jc w:val="left"/>
        <w:rPr/>
      </w:pPr>
      <w:r/>
      <w:r/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2975"/>
        </w:tabs>
        <w:spacing w:after="0" w:before="0" w:line="274" w:lineRule="exact"/>
        <w:ind w:right="0" w:hanging="360" w:left="2975"/>
        <w:jc w:val="left"/>
        <w:rPr/>
      </w:pPr>
      <w:r>
        <w:t xml:space="preserve">ПРАВА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ОБЯЗАННОСТИ</w:t>
      </w:r>
      <w:r>
        <w:rPr>
          <w:spacing w:val="-1"/>
        </w:rPr>
        <w:t xml:space="preserve"> </w:t>
      </w:r>
      <w:r>
        <w:rPr>
          <w:spacing w:val="-2"/>
        </w:rPr>
        <w:t xml:space="preserve">СТОРОН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061"/>
        </w:tabs>
        <w:spacing w:after="0" w:before="0" w:line="274" w:lineRule="exact"/>
        <w:ind w:right="0" w:hanging="420" w:left="1061"/>
        <w:jc w:val="both"/>
        <w:rPr>
          <w:sz w:val="24"/>
        </w:rPr>
      </w:pPr>
      <w:r>
        <w:rPr>
          <w:sz w:val="24"/>
        </w:rPr>
        <w:t xml:space="preserve"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Заказчика: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99"/>
        </w:tabs>
        <w:spacing w:after="0" w:before="0" w:line="240" w:lineRule="auto"/>
        <w:ind w:right="120" w:firstLine="539" w:left="102"/>
        <w:jc w:val="both"/>
        <w:rPr>
          <w:sz w:val="24"/>
        </w:rPr>
      </w:pPr>
      <w:r>
        <w:rPr>
          <w:sz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41"/>
        </w:tabs>
        <w:spacing w:after="0" w:before="1" w:line="240" w:lineRule="auto"/>
        <w:ind w:right="126" w:firstLine="539" w:left="102"/>
        <w:jc w:val="both"/>
        <w:rPr>
          <w:sz w:val="24"/>
        </w:rPr>
      </w:pPr>
      <w:r>
        <w:rPr>
          <w:sz w:val="24"/>
        </w:rPr>
        <w:t xml:space="preserve">Обращаться к Исполнителю по вопросам, касающимся образовательного </w:t>
      </w:r>
      <w:r>
        <w:rPr>
          <w:spacing w:val="-2"/>
          <w:sz w:val="24"/>
        </w:rPr>
        <w:t xml:space="preserve">процесса.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89"/>
        </w:tabs>
        <w:spacing w:after="0" w:before="0" w:line="240" w:lineRule="auto"/>
        <w:ind w:right="122" w:firstLine="539" w:left="102"/>
        <w:jc w:val="both"/>
        <w:rPr>
          <w:sz w:val="24"/>
        </w:rPr>
      </w:pPr>
      <w:r>
        <w:rPr>
          <w:sz w:val="24"/>
        </w:rPr>
        <w:t xml:space="preserve">Заказчику предоставляются академические права в соответствии с частью 1 статьи 34 Федерального закона от 29.12.2012 № 273-ФЗ «Об образовании в Российской </w:t>
      </w:r>
      <w:r>
        <w:rPr>
          <w:spacing w:val="-2"/>
          <w:sz w:val="24"/>
        </w:rPr>
        <w:t xml:space="preserve">Федерации».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28"/>
        </w:tabs>
        <w:spacing w:after="0" w:before="0" w:line="240" w:lineRule="auto"/>
        <w:ind w:right="0" w:hanging="360" w:left="1028"/>
        <w:jc w:val="both"/>
        <w:rPr>
          <w:sz w:val="24"/>
        </w:rPr>
      </w:pPr>
      <w:r>
        <w:rPr>
          <w:sz w:val="24"/>
        </w:rPr>
        <w:t xml:space="preserve">Заказчик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обязан: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68"/>
        </w:tabs>
        <w:spacing w:after="0" w:before="0" w:line="240" w:lineRule="auto"/>
        <w:ind w:right="0" w:hanging="600" w:left="1268"/>
        <w:jc w:val="both"/>
        <w:rPr>
          <w:sz w:val="24"/>
        </w:rPr>
      </w:pPr>
      <w:r>
        <w:rPr>
          <w:sz w:val="24"/>
        </w:rPr>
        <w:t xml:space="preserve">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размере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установленные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Договором.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18"/>
        </w:tabs>
        <w:spacing w:after="0" w:before="0" w:line="240" w:lineRule="auto"/>
        <w:ind w:right="123" w:firstLine="566" w:left="102"/>
        <w:jc w:val="both"/>
        <w:rPr>
          <w:sz w:val="24"/>
        </w:rPr>
      </w:pPr>
      <w:r>
        <w:rPr>
          <w:sz w:val="24"/>
        </w:rPr>
        <w:t xml:space="preserve">Соблюдать требования, установленные в статье 43 Федерального закона от 29.12.2012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«Об образовании в Российской Федерации», выполнять задания для 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предусмотренным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индивидуальным, извещать 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причинах отсутствия на занятиях, являться для прохождения обучения, </w:t>
      </w:r>
      <w:r>
        <w:rPr>
          <w:sz w:val="24"/>
        </w:rPr>
        <w:t xml:space="preserve">соблюдать утвержденный Исполнителем график посещения занятий, сдачи зачетов и экзаменов, выполнять требования учебного плана Программы; соблюдать правила внутреннего распорядка слушателей, санитарные, противопожарные, иные общеобязательные нормы и правила.</w:t>
      </w:r>
      <w:r>
        <w:rPr>
          <w:sz w:val="24"/>
        </w:rPr>
      </w:r>
    </w:p>
    <w:p>
      <w:pPr>
        <w:pBdr/>
        <w:spacing w:after="0" w:line="240" w:lineRule="auto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340" w:right="720" w:bottom="280" w:left="1600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03"/>
        </w:tabs>
        <w:spacing w:after="0" w:before="60" w:line="240" w:lineRule="auto"/>
        <w:ind w:right="127" w:firstLine="566" w:left="102"/>
        <w:jc w:val="both"/>
        <w:rPr>
          <w:sz w:val="24"/>
        </w:rPr>
      </w:pPr>
      <w:r>
        <w:rPr>
          <w:sz w:val="24"/>
        </w:rPr>
        <w:t xml:space="preserve">Самостоятельно нести все не оговоренные в Договоре расходы, связанные с обучением, в том числе расходы по оплате проезда к месту обучения, проживанию и </w:t>
      </w:r>
      <w:r>
        <w:rPr>
          <w:spacing w:val="-2"/>
          <w:sz w:val="24"/>
        </w:rPr>
        <w:t xml:space="preserve">питанию.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88"/>
        </w:tabs>
        <w:spacing w:after="0" w:before="0" w:line="274" w:lineRule="exact"/>
        <w:ind w:right="0" w:hanging="420" w:left="1088"/>
        <w:jc w:val="both"/>
        <w:rPr>
          <w:sz w:val="24"/>
        </w:rPr>
      </w:pPr>
      <w:r>
        <w:rPr>
          <w:sz w:val="24"/>
        </w:rPr>
        <w:t xml:space="preserve"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Исполнителя: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421"/>
        </w:tabs>
        <w:spacing w:after="0" w:before="1" w:line="240" w:lineRule="auto"/>
        <w:ind w:right="122" w:firstLine="566" w:left="102"/>
        <w:jc w:val="both"/>
        <w:rPr>
          <w:sz w:val="24"/>
        </w:rPr>
      </w:pPr>
      <w:r>
        <w:rPr>
          <w:sz w:val="24"/>
        </w:rPr>
        <w:t xml:space="preserve">Самостоятельно осуществлять образовательный процесс, устанавливать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оценок,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 </w:t>
      </w:r>
      <w:r>
        <w:rPr>
          <w:spacing w:val="-2"/>
          <w:sz w:val="24"/>
        </w:rPr>
        <w:t xml:space="preserve">Заказчика.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70"/>
        </w:tabs>
        <w:spacing w:after="0" w:before="0" w:line="240" w:lineRule="auto"/>
        <w:ind w:right="126" w:firstLine="566" w:left="102"/>
        <w:jc w:val="both"/>
        <w:rPr>
          <w:sz w:val="24"/>
        </w:rPr>
      </w:pPr>
      <w:r>
        <w:rPr>
          <w:sz w:val="24"/>
        </w:rPr>
        <w:t xml:space="preserve">Применять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Заказчику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меры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с законодательством Российской Федерации, уставом и локальными нормативными актами Исполнителя, настоящим Договором.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68"/>
        </w:tabs>
        <w:spacing w:after="0" w:before="0" w:line="240" w:lineRule="auto"/>
        <w:ind w:right="0" w:hanging="600" w:left="1268"/>
        <w:jc w:val="both"/>
        <w:rPr>
          <w:sz w:val="24"/>
        </w:rPr>
      </w:pPr>
      <w:r>
        <w:rPr>
          <w:sz w:val="24"/>
        </w:rPr>
        <w:t xml:space="preserve"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третьих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лиц.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32"/>
        </w:tabs>
        <w:spacing w:after="0" w:before="0" w:line="240" w:lineRule="auto"/>
        <w:ind w:right="126" w:firstLine="566" w:left="102"/>
        <w:jc w:val="both"/>
        <w:rPr>
          <w:sz w:val="24"/>
        </w:rPr>
      </w:pPr>
      <w:r>
        <w:rPr>
          <w:sz w:val="24"/>
        </w:rPr>
        <w:t xml:space="preserve">Расторгнуть Договор в случаях однократного грубого или неоднократного нарушения Заказчиком условий Договора в одностороннем порядке.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82"/>
        </w:tabs>
        <w:spacing w:after="0" w:before="0" w:line="240" w:lineRule="auto"/>
        <w:ind w:right="122" w:firstLine="566" w:left="102"/>
        <w:jc w:val="both"/>
        <w:rPr>
          <w:sz w:val="24"/>
        </w:rPr>
      </w:pPr>
      <w:r>
        <w:rPr>
          <w:sz w:val="24"/>
        </w:rPr>
        <w:t xml:space="preserve">В одностороннем порядке смещать даты начала или окончания Программы на период не более 30 дней, предварительно уведомив об этом Заказчика.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88"/>
        </w:tabs>
        <w:spacing w:after="0" w:before="0" w:line="240" w:lineRule="auto"/>
        <w:ind w:right="0" w:hanging="420" w:left="1088"/>
        <w:jc w:val="both"/>
        <w:rPr>
          <w:sz w:val="24"/>
        </w:rPr>
      </w:pPr>
      <w:r>
        <w:rPr>
          <w:sz w:val="24"/>
        </w:rPr>
        <w:t xml:space="preserve"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обязан: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320"/>
        </w:tabs>
        <w:spacing w:after="0" w:before="1" w:line="240" w:lineRule="auto"/>
        <w:ind w:right="129" w:firstLine="566" w:left="102"/>
        <w:jc w:val="both"/>
        <w:rPr>
          <w:sz w:val="24"/>
        </w:rPr>
      </w:pPr>
      <w:r>
        <w:rPr>
          <w:sz w:val="24"/>
        </w:rPr>
        <w:t xml:space="preserve">На основании произведенной Заказчиком оплаты, заявки и представленных слушателем документов зачислить Заказчика для обучения.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89"/>
        </w:tabs>
        <w:spacing w:after="0" w:before="0" w:line="240" w:lineRule="auto"/>
        <w:ind w:right="125" w:firstLine="566" w:left="102"/>
        <w:jc w:val="both"/>
        <w:rPr>
          <w:sz w:val="24"/>
        </w:rPr>
      </w:pPr>
      <w:r>
        <w:rPr>
          <w:sz w:val="24"/>
        </w:rPr>
        <w:t xml:space="preserve">Организовать обучение Заказчика в соответствии с Программой, осуществить подбор высококвалифицированного профессорско-преподавательского состава, оборудовать аудиторный фонд всеми необходимыми техническими средствами обучения.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421"/>
        </w:tabs>
        <w:spacing w:after="0" w:before="0" w:line="240" w:lineRule="auto"/>
        <w:ind w:right="123" w:firstLine="566" w:left="102"/>
        <w:jc w:val="both"/>
        <w:rPr>
          <w:sz w:val="24"/>
        </w:rPr>
      </w:pPr>
      <w:r>
        <w:rPr>
          <w:sz w:val="24"/>
        </w:rPr>
        <w:t xml:space="preserve">Обеспечить Заказчика необходимыми учебными пособиями, списками литературы, методическими материалами и иными раздаточными материалами разового </w:t>
      </w:r>
      <w:r>
        <w:rPr>
          <w:spacing w:val="-2"/>
          <w:sz w:val="24"/>
        </w:rPr>
        <w:t xml:space="preserve">использования.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99"/>
        </w:tabs>
        <w:spacing w:after="0" w:before="0" w:line="240" w:lineRule="auto"/>
        <w:ind w:right="122" w:firstLine="566" w:left="102"/>
        <w:jc w:val="both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предоставлении платных образовательных услуг в поря</w:t>
      </w:r>
      <w:r>
        <w:rPr>
          <w:sz w:val="24"/>
        </w:rPr>
        <w:t xml:space="preserve">дке и объеме, которые предусмотрены Федеральным законом от 29.12.2012 № 273-ФЗ «Об образовании в Российской Федерации» и Правилами оказания платных образовательных услуг, утвержденными Постановлением Правительства Российской Федерации от 15.09.2020 № 1441.</w:t>
      </w:r>
      <w:r>
        <w:rPr>
          <w:sz w:val="24"/>
        </w:rPr>
      </w:r>
    </w:p>
    <w:p>
      <w:pPr>
        <w:pStyle w:val="674"/>
        <w:numPr>
          <w:ilvl w:val="2"/>
          <w:numId w:val="4"/>
        </w:numPr>
        <w:pBdr/>
        <w:tabs>
          <w:tab w:val="left" w:leader="none" w:pos="1274"/>
        </w:tabs>
        <w:spacing w:after="0" w:before="0" w:line="240" w:lineRule="auto"/>
        <w:ind w:right="116" w:firstLine="566" w:left="102"/>
        <w:jc w:val="both"/>
        <w:rPr>
          <w:sz w:val="24"/>
        </w:rPr>
      </w:pPr>
      <w:r>
        <w:rPr>
          <w:sz w:val="24"/>
        </w:rPr>
        <w:t xml:space="preserve">По завершении обучения Заказчику, освоившему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Программу, выдать диплом о</w:t>
      </w:r>
      <w:r>
        <w:rPr>
          <w:sz w:val="24"/>
        </w:rPr>
        <w:t xml:space="preserve"> профессиональной переподготовке и (или) удостоверение о повышении квалификации. В случае отчисления слушателя до завершения обучения или в случае непрохождения итоговой аттестации, по заявлению Заказчика, выдать справку об обучении установленного образца.</w:t>
      </w:r>
      <w:r>
        <w:rPr>
          <w:sz w:val="24"/>
        </w:rPr>
      </w:r>
    </w:p>
    <w:p>
      <w:pPr>
        <w:pStyle w:val="672"/>
        <w:pBdr/>
        <w:spacing w:before="5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2413"/>
        </w:tabs>
        <w:spacing w:after="0" w:before="0" w:line="274" w:lineRule="exact"/>
        <w:ind w:right="0" w:hanging="360" w:left="2413"/>
        <w:jc w:val="left"/>
        <w:rPr/>
      </w:pPr>
      <w:r>
        <w:t xml:space="preserve">СТОИМОСТЬ</w:t>
      </w:r>
      <w:r>
        <w:rPr>
          <w:spacing w:val="-3"/>
        </w:rPr>
        <w:t xml:space="preserve"> </w:t>
      </w:r>
      <w:r>
        <w:t xml:space="preserve">УСЛУГ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ПОРЯДОК</w:t>
      </w:r>
      <w:r>
        <w:rPr>
          <w:spacing w:val="-3"/>
        </w:rPr>
        <w:t xml:space="preserve"> </w:t>
      </w:r>
      <w:r>
        <w:rPr>
          <w:spacing w:val="-2"/>
        </w:rPr>
        <w:t xml:space="preserve">РАСЧЕТОВ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111"/>
        </w:tabs>
        <w:spacing w:after="0" w:before="0" w:line="240" w:lineRule="auto"/>
        <w:ind w:right="124" w:firstLine="566" w:left="102"/>
        <w:jc w:val="both"/>
        <w:rPr>
          <w:sz w:val="24"/>
        </w:rPr>
      </w:pPr>
      <w:r>
        <w:rPr>
          <w:sz w:val="24"/>
        </w:rPr>
        <w:t xml:space="preserve">Стоимость услуг Исполнителя, подлежащая оплате Заказчиком, определяется в зависимости от выбранной Программы обучения.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35"/>
        </w:tabs>
        <w:spacing w:after="0" w:before="0" w:line="240" w:lineRule="auto"/>
        <w:ind w:right="119" w:firstLine="566" w:left="102"/>
        <w:jc w:val="both"/>
        <w:rPr>
          <w:sz w:val="24"/>
        </w:rPr>
      </w:pPr>
      <w:r>
        <w:rPr>
          <w:sz w:val="24"/>
        </w:rPr>
        <w:t xml:space="preserve">Информация о стоимости каждой Программы обучения содержится на Сайте Исполнителя: https://dpoinfo.krags.ru/.</w:t>
      </w:r>
      <w:r>
        <w:rPr>
          <w:sz w:val="24"/>
        </w:rPr>
      </w:r>
    </w:p>
    <w:p>
      <w:pPr>
        <w:pStyle w:val="674"/>
        <w:numPr>
          <w:ilvl w:val="1"/>
          <w:numId w:val="3"/>
        </w:numPr>
        <w:pBdr/>
        <w:tabs>
          <w:tab w:val="left" w:leader="none" w:pos="1224"/>
        </w:tabs>
        <w:spacing w:after="0" w:before="0" w:line="240" w:lineRule="auto"/>
        <w:ind w:right="122" w:firstLine="566" w:left="102"/>
        <w:jc w:val="both"/>
        <w:rPr>
          <w:sz w:val="24"/>
        </w:rPr>
      </w:pPr>
      <w:r>
        <w:rPr>
          <w:sz w:val="24"/>
        </w:rPr>
        <w:t xml:space="preserve">Оплата обучения производится в рублях Российской Федерации путем безналичного расчета по реквизитам Исполнителя, либо на сайте Исполнителя по представленной форме для оплаты.</w:t>
      </w:r>
      <w:r>
        <w:rPr>
          <w:sz w:val="24"/>
        </w:rPr>
      </w:r>
    </w:p>
    <w:p>
      <w:pPr>
        <w:pStyle w:val="674"/>
        <w:numPr>
          <w:ilvl w:val="1"/>
          <w:numId w:val="3"/>
        </w:numPr>
        <w:pBdr/>
        <w:tabs>
          <w:tab w:val="left" w:leader="none" w:pos="1133"/>
        </w:tabs>
        <w:spacing w:after="0" w:before="0" w:line="240" w:lineRule="auto"/>
        <w:ind w:right="123" w:firstLine="566" w:left="102"/>
        <w:jc w:val="both"/>
        <w:rPr>
          <w:sz w:val="24"/>
        </w:rPr>
      </w:pPr>
      <w:r>
        <w:rPr>
          <w:sz w:val="24"/>
        </w:rPr>
        <w:t xml:space="preserve">Цена</w:t>
      </w:r>
      <w:r>
        <w:rPr>
          <w:sz w:val="24"/>
        </w:rPr>
        <w:t xml:space="preserve">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>
        <w:rPr>
          <w:sz w:val="24"/>
        </w:rPr>
      </w:r>
    </w:p>
    <w:p>
      <w:pPr>
        <w:pStyle w:val="674"/>
        <w:numPr>
          <w:ilvl w:val="1"/>
          <w:numId w:val="3"/>
        </w:numPr>
        <w:pBdr/>
        <w:tabs>
          <w:tab w:val="left" w:leader="none" w:pos="1099"/>
        </w:tabs>
        <w:spacing w:after="0" w:before="0" w:line="240" w:lineRule="auto"/>
        <w:ind w:right="126" w:firstLine="539" w:left="102"/>
        <w:jc w:val="both"/>
        <w:rPr>
          <w:sz w:val="24"/>
        </w:rPr>
      </w:pPr>
      <w:r>
        <w:rPr>
          <w:sz w:val="24"/>
        </w:rPr>
        <w:t xml:space="preserve">Оплата обучения производится в полном объеме в сроки, указанные на Сайте исполнителя в зависимости от выбранной Программы обучения.</w:t>
      </w:r>
      <w:r>
        <w:rPr>
          <w:sz w:val="24"/>
        </w:rPr>
      </w:r>
    </w:p>
    <w:p>
      <w:pPr>
        <w:pStyle w:val="672"/>
        <w:pBdr/>
        <w:spacing/>
        <w:ind w:right="129" w:firstLine="539"/>
        <w:rPr/>
      </w:pPr>
      <w:r>
        <w:t xml:space="preserve">Оплата обучения может производиться равными платежами в период, указанный в описании Программы обучения на Сайте исполнителя.</w:t>
      </w:r>
      <w:r/>
    </w:p>
    <w:p>
      <w:pPr>
        <w:pStyle w:val="674"/>
        <w:numPr>
          <w:ilvl w:val="1"/>
          <w:numId w:val="3"/>
        </w:numPr>
        <w:pBdr/>
        <w:tabs>
          <w:tab w:val="left" w:leader="none" w:pos="1096"/>
        </w:tabs>
        <w:spacing w:after="0" w:before="0" w:line="240" w:lineRule="auto"/>
        <w:ind w:right="131" w:firstLine="539" w:left="102"/>
        <w:jc w:val="both"/>
        <w:rPr>
          <w:sz w:val="24"/>
        </w:rPr>
      </w:pPr>
      <w:r>
        <w:rPr>
          <w:sz w:val="24"/>
        </w:rPr>
        <w:t xml:space="preserve">Обязательства Заказчика по оплате обучения считаются исполненными с даты зачисления денежных средств на расчетный счет Исполнителя.</w:t>
      </w:r>
      <w:r>
        <w:rPr>
          <w:sz w:val="24"/>
        </w:rPr>
      </w:r>
    </w:p>
    <w:p>
      <w:pPr>
        <w:pStyle w:val="674"/>
        <w:numPr>
          <w:ilvl w:val="1"/>
          <w:numId w:val="3"/>
        </w:numPr>
        <w:pBdr/>
        <w:tabs>
          <w:tab w:val="left" w:leader="none" w:pos="1132"/>
        </w:tabs>
        <w:spacing w:after="0" w:before="0" w:line="240" w:lineRule="auto"/>
        <w:ind w:right="129" w:firstLine="539" w:left="102"/>
        <w:jc w:val="both"/>
        <w:rPr>
          <w:sz w:val="24"/>
        </w:rPr>
      </w:pPr>
      <w:r>
        <w:rPr>
          <w:sz w:val="24"/>
        </w:rPr>
        <w:t xml:space="preserve">В случае отчисления слушателя в связи с расторжением договора, в т.ч. в соответствии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4.4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настоящего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договора,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заказчик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оплачивает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Исполнителя</w:t>
      </w:r>
      <w:r>
        <w:rPr>
          <w:sz w:val="24"/>
        </w:rPr>
      </w:r>
    </w:p>
    <w:p>
      <w:pPr>
        <w:pBdr/>
        <w:spacing w:after="0" w:line="240" w:lineRule="auto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340" w:right="720" w:bottom="280" w:left="1600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72"/>
        <w:pBdr/>
        <w:spacing w:before="60" w:line="275" w:lineRule="exact"/>
        <w:ind/>
        <w:rPr/>
      </w:pPr>
      <w:r>
        <w:t xml:space="preserve">пропорционально</w:t>
      </w:r>
      <w:r>
        <w:rPr>
          <w:spacing w:val="-9"/>
        </w:rPr>
        <w:t xml:space="preserve"> </w:t>
      </w:r>
      <w:r>
        <w:t xml:space="preserve">фактически</w:t>
      </w:r>
      <w:r>
        <w:rPr>
          <w:spacing w:val="-7"/>
        </w:rPr>
        <w:t xml:space="preserve"> </w:t>
      </w:r>
      <w:r>
        <w:t xml:space="preserve">оказанным</w:t>
      </w:r>
      <w:r>
        <w:rPr>
          <w:spacing w:val="-9"/>
        </w:rPr>
        <w:t xml:space="preserve"> </w:t>
      </w:r>
      <w:r>
        <w:t xml:space="preserve">образовательным</w:t>
      </w:r>
      <w:r>
        <w:rPr>
          <w:spacing w:val="-5"/>
        </w:rPr>
        <w:t xml:space="preserve"> </w:t>
      </w:r>
      <w:r>
        <w:rPr>
          <w:spacing w:val="-2"/>
        </w:rPr>
        <w:t xml:space="preserve">услугам.</w:t>
      </w:r>
      <w:r/>
    </w:p>
    <w:p>
      <w:pPr>
        <w:pStyle w:val="674"/>
        <w:numPr>
          <w:ilvl w:val="1"/>
          <w:numId w:val="3"/>
        </w:numPr>
        <w:pBdr/>
        <w:tabs>
          <w:tab w:val="left" w:leader="none" w:pos="1130"/>
        </w:tabs>
        <w:spacing w:after="0" w:before="0" w:line="240" w:lineRule="auto"/>
        <w:ind w:right="134" w:firstLine="539" w:left="102"/>
        <w:jc w:val="both"/>
        <w:rPr>
          <w:sz w:val="24"/>
        </w:rPr>
      </w:pPr>
      <w:r>
        <w:rPr>
          <w:sz w:val="24"/>
        </w:rPr>
        <w:t xml:space="preserve">Исполнитель в течение 5 дней с даты завершения обучения по Программе представляет Заказчику для подписания Акт.</w:t>
      </w:r>
      <w:r>
        <w:rPr>
          <w:sz w:val="24"/>
        </w:rPr>
      </w:r>
    </w:p>
    <w:p>
      <w:pPr>
        <w:pStyle w:val="672"/>
        <w:pBdr/>
        <w:spacing/>
        <w:ind w:right="133" w:firstLine="539"/>
        <w:rPr/>
      </w:pPr>
      <w:r>
        <w:t xml:space="preserve">Заказчик в течение 5 дней с даты получения Акта обязан подписать его либо направить в адрес Исполнителя мотивированный отказ от подписания Акта.</w:t>
      </w:r>
      <w:r/>
    </w:p>
    <w:p>
      <w:pPr>
        <w:pStyle w:val="672"/>
        <w:pBdr/>
        <w:spacing/>
        <w:ind w:right="131" w:firstLine="539"/>
        <w:rPr/>
      </w:pPr>
      <w:r>
        <w:t xml:space="preserve">В случае непредставления Заказчиком подписанного Акта или мотивированного отказа от подписания Акта в установленные настоящим Договором сроки Акт считается подписанным Заказчиком.</w:t>
      </w:r>
      <w:r/>
    </w:p>
    <w:p>
      <w:pPr>
        <w:pStyle w:val="672"/>
        <w:pBdr/>
        <w:spacing w:before="4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3162"/>
        </w:tabs>
        <w:spacing w:after="0" w:before="1" w:line="274" w:lineRule="exact"/>
        <w:ind w:right="0" w:hanging="240" w:left="3162"/>
        <w:jc w:val="left"/>
        <w:rPr/>
      </w:pPr>
      <w:r>
        <w:t xml:space="preserve">ОТВЕТСТВЕННОСТЬ</w:t>
      </w:r>
      <w:r>
        <w:rPr>
          <w:spacing w:val="-4"/>
        </w:rPr>
        <w:t xml:space="preserve"> </w:t>
      </w:r>
      <w:r>
        <w:rPr>
          <w:spacing w:val="-2"/>
        </w:rPr>
        <w:t xml:space="preserve">СТОРОН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281"/>
        </w:tabs>
        <w:spacing w:after="0" w:before="0" w:line="240" w:lineRule="auto"/>
        <w:ind w:right="120" w:firstLine="707" w:left="102"/>
        <w:jc w:val="both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86"/>
        </w:tabs>
        <w:spacing w:after="0" w:before="0" w:line="240" w:lineRule="auto"/>
        <w:ind w:right="125" w:firstLine="707" w:left="102"/>
        <w:jc w:val="both"/>
        <w:rPr>
          <w:sz w:val="24"/>
        </w:rPr>
      </w:pPr>
      <w:r>
        <w:rPr>
          <w:sz w:val="24"/>
        </w:rPr>
        <w:t xml:space="preserve">При обнаружении недостатка платных образовательных услуг, в том числе оказания их не в полном объеме, предусмотренном Программой, Заказчик вправе по своему выбору потребовать:</w:t>
      </w:r>
      <w:r>
        <w:rPr>
          <w:sz w:val="24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1095"/>
        </w:tabs>
        <w:spacing w:after="0" w:before="0" w:line="240" w:lineRule="auto"/>
        <w:ind w:right="0" w:hanging="427" w:left="1095"/>
        <w:jc w:val="left"/>
        <w:rPr>
          <w:sz w:val="24"/>
        </w:rPr>
      </w:pPr>
      <w:r>
        <w:rPr>
          <w:sz w:val="24"/>
        </w:rPr>
        <w:t xml:space="preserve">безвозмездного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2"/>
          <w:sz w:val="24"/>
        </w:rPr>
        <w:t xml:space="preserve"> услуг;</w:t>
      </w:r>
      <w:r>
        <w:rPr>
          <w:sz w:val="24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1095"/>
        </w:tabs>
        <w:spacing w:after="0" w:before="4" w:line="237" w:lineRule="auto"/>
        <w:ind w:right="127" w:firstLine="566" w:left="102"/>
        <w:jc w:val="left"/>
        <w:rPr>
          <w:sz w:val="24"/>
        </w:rPr>
      </w:pPr>
      <w:r>
        <w:rPr>
          <w:sz w:val="24"/>
        </w:rPr>
        <w:t xml:space="preserve">соразмерного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уменьшения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платных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 xml:space="preserve">услуг;</w:t>
      </w:r>
      <w:r>
        <w:rPr>
          <w:sz w:val="24"/>
        </w:rPr>
      </w:r>
    </w:p>
    <w:p>
      <w:pPr>
        <w:pStyle w:val="674"/>
        <w:numPr>
          <w:ilvl w:val="0"/>
          <w:numId w:val="2"/>
        </w:numPr>
        <w:pBdr/>
        <w:tabs>
          <w:tab w:val="left" w:leader="none" w:pos="1095"/>
        </w:tabs>
        <w:spacing w:after="0" w:before="4" w:line="237" w:lineRule="auto"/>
        <w:ind w:right="121" w:firstLine="566" w:left="102"/>
        <w:jc w:val="left"/>
        <w:rPr>
          <w:sz w:val="24"/>
        </w:rPr>
      </w:pPr>
      <w:r>
        <w:rPr>
          <w:sz w:val="24"/>
        </w:rPr>
        <w:t xml:space="preserve">возмещения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понесенных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оказанных платных образовательных услуг своими силами или третьими лицами.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79"/>
        </w:tabs>
        <w:spacing w:after="0" w:before="0" w:line="240" w:lineRule="auto"/>
        <w:ind w:right="124" w:firstLine="707" w:left="102"/>
        <w:jc w:val="both"/>
        <w:rPr>
          <w:sz w:val="24"/>
        </w:rPr>
      </w:pPr>
      <w:r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</w:t>
      </w:r>
      <w:r>
        <w:rPr>
          <w:sz w:val="24"/>
        </w:rPr>
        <w:t xml:space="preserve">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38"/>
        </w:tabs>
        <w:spacing w:after="0" w:before="0" w:line="240" w:lineRule="auto"/>
        <w:ind w:right="120" w:firstLine="707" w:left="102"/>
        <w:jc w:val="both"/>
        <w:rPr>
          <w:sz w:val="24"/>
        </w:rPr>
      </w:pPr>
      <w:r>
        <w:rPr>
          <w:sz w:val="24"/>
        </w:rPr>
        <w:t xml:space="preserve">По инициативе Исполнителя Договор может быть расторгнут в одностороннем порядке в следующих случаях:</w:t>
      </w:r>
      <w:r>
        <w:rPr>
          <w:sz w:val="24"/>
        </w:rPr>
      </w:r>
    </w:p>
    <w:p>
      <w:pPr>
        <w:pStyle w:val="674"/>
        <w:numPr>
          <w:ilvl w:val="0"/>
          <w:numId w:val="1"/>
        </w:numPr>
        <w:pBdr/>
        <w:tabs>
          <w:tab w:val="left" w:leader="none" w:pos="1013"/>
        </w:tabs>
        <w:spacing w:after="0" w:before="3" w:line="293" w:lineRule="exact"/>
        <w:ind w:right="0" w:hanging="203" w:left="1013"/>
        <w:jc w:val="left"/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слушателю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взыскания;</w:t>
      </w:r>
      <w:r>
        <w:rPr>
          <w:sz w:val="24"/>
        </w:rPr>
      </w:r>
    </w:p>
    <w:p>
      <w:pPr>
        <w:pStyle w:val="674"/>
        <w:numPr>
          <w:ilvl w:val="0"/>
          <w:numId w:val="1"/>
        </w:numPr>
        <w:pBdr/>
        <w:tabs>
          <w:tab w:val="left" w:leader="none" w:pos="1012"/>
        </w:tabs>
        <w:spacing w:after="0" w:before="2" w:line="237" w:lineRule="auto"/>
        <w:ind w:right="119" w:firstLine="707" w:left="102"/>
        <w:jc w:val="left"/>
        <w:rPr>
          <w:sz w:val="24"/>
        </w:rPr>
      </w:pPr>
      <w:r>
        <w:rPr>
          <w:sz w:val="24"/>
        </w:rPr>
        <w:t xml:space="preserve">невыполнение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слушателем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добросовестному освоению Программы и выполнению учебного плана;</w:t>
      </w:r>
      <w:r>
        <w:rPr>
          <w:sz w:val="24"/>
        </w:rPr>
      </w:r>
    </w:p>
    <w:p>
      <w:pPr>
        <w:pStyle w:val="674"/>
        <w:numPr>
          <w:ilvl w:val="0"/>
          <w:numId w:val="1"/>
        </w:numPr>
        <w:pBdr/>
        <w:tabs>
          <w:tab w:val="left" w:leader="none" w:pos="1014"/>
        </w:tabs>
        <w:spacing w:after="0" w:before="4" w:line="237" w:lineRule="auto"/>
        <w:ind w:right="128" w:firstLine="707" w:left="102"/>
        <w:jc w:val="left"/>
        <w:rPr>
          <w:sz w:val="24"/>
        </w:rPr>
      </w:pPr>
      <w:r>
        <w:rPr>
          <w:sz w:val="24"/>
        </w:rPr>
        <w:t xml:space="preserve"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приема,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повлекшего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слушателя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незаконное зачисление;</w:t>
      </w:r>
      <w:r>
        <w:rPr>
          <w:sz w:val="24"/>
        </w:rPr>
      </w:r>
    </w:p>
    <w:p>
      <w:pPr>
        <w:pStyle w:val="674"/>
        <w:numPr>
          <w:ilvl w:val="0"/>
          <w:numId w:val="1"/>
        </w:numPr>
        <w:pBdr/>
        <w:tabs>
          <w:tab w:val="left" w:leader="none" w:pos="1013"/>
        </w:tabs>
        <w:spacing w:after="0" w:before="2" w:line="293" w:lineRule="exact"/>
        <w:ind w:right="0" w:hanging="203" w:left="1013"/>
        <w:jc w:val="left"/>
        <w:rPr>
          <w:sz w:val="24"/>
        </w:rPr>
      </w:pPr>
      <w:r>
        <w:rPr>
          <w:sz w:val="24"/>
        </w:rPr>
        <w:t xml:space="preserve">просрочка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услуг;</w:t>
      </w:r>
      <w:r>
        <w:rPr>
          <w:sz w:val="24"/>
        </w:rPr>
      </w:r>
    </w:p>
    <w:p>
      <w:pPr>
        <w:pStyle w:val="674"/>
        <w:numPr>
          <w:ilvl w:val="0"/>
          <w:numId w:val="1"/>
        </w:numPr>
        <w:pBdr/>
        <w:tabs>
          <w:tab w:val="left" w:leader="none" w:pos="1012"/>
        </w:tabs>
        <w:spacing w:after="0" w:before="0" w:line="240" w:lineRule="auto"/>
        <w:ind w:right="128" w:firstLine="707" w:left="102"/>
        <w:jc w:val="left"/>
        <w:rPr>
          <w:sz w:val="24"/>
        </w:rPr>
      </w:pPr>
      <w:r>
        <w:rPr>
          <w:sz w:val="24"/>
        </w:rPr>
        <w:t xml:space="preserve">невозможность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надлежащего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обязательств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услуг вследствие действий (бездействия) слушателя.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358"/>
        </w:tabs>
        <w:spacing w:after="0" w:before="0" w:line="240" w:lineRule="auto"/>
        <w:ind w:right="118" w:firstLine="707" w:left="102"/>
        <w:jc w:val="both"/>
        <w:rPr>
          <w:sz w:val="24"/>
        </w:rPr>
      </w:pPr>
      <w:r>
        <w:rPr>
          <w:sz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непреодолимой силы,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возникших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заключения настоящего Договора в результате обстоятельств чрезвычайного характера, которые Стороны 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могли предвидеть или предотвратить.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98"/>
        </w:tabs>
        <w:spacing w:after="0" w:before="0" w:line="240" w:lineRule="auto"/>
        <w:ind w:right="124" w:firstLine="707" w:left="102"/>
        <w:jc w:val="both"/>
        <w:rPr>
          <w:sz w:val="24"/>
        </w:rPr>
      </w:pPr>
      <w:r>
        <w:rPr>
          <w:sz w:val="24"/>
        </w:rPr>
        <w:t xml:space="preserve">При наступлении обстоятельств, указанных в п. 4.5 настоящего Договора, каждая Сторона должна без промедления известить о них в письменном виде другую </w:t>
      </w:r>
      <w:r>
        <w:rPr>
          <w:spacing w:val="-2"/>
          <w:sz w:val="24"/>
        </w:rPr>
        <w:t xml:space="preserve">Сторону.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303"/>
        </w:tabs>
        <w:spacing w:after="0" w:before="0" w:line="240" w:lineRule="auto"/>
        <w:ind w:right="118" w:firstLine="707" w:left="102"/>
        <w:jc w:val="both"/>
        <w:rPr>
          <w:sz w:val="24"/>
        </w:rPr>
      </w:pPr>
      <w:r>
        <w:rPr>
          <w:sz w:val="24"/>
        </w:rPr>
        <w:t xml:space="preserve">Извещение должно содержать данные о характере обстоятельств, а также официальные документы, удостоверяющие наличие этих обстоятельств и,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возможности, дающие оценку их влияния на возможность исполнения Стороной своих обязательств по настоящему Договору.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81"/>
        </w:tabs>
        <w:spacing w:after="0" w:before="0" w:line="240" w:lineRule="auto"/>
        <w:ind w:right="123" w:firstLine="707" w:left="102"/>
        <w:jc w:val="both"/>
        <w:rPr>
          <w:sz w:val="24"/>
        </w:rPr>
      </w:pPr>
      <w:r>
        <w:rPr>
          <w:sz w:val="24"/>
        </w:rPr>
        <w:t xml:space="preserve">В случае наступления обстоятельств, предусмотренных в п. 4.5 настоящего 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Стороной 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отодвигается соразмерно времени, в течение которого действуют эти обстоятельства и их последствия.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351"/>
        </w:tabs>
        <w:spacing w:after="0" w:before="0" w:line="240" w:lineRule="auto"/>
        <w:ind w:right="123" w:firstLine="707" w:left="102"/>
        <w:jc w:val="both"/>
        <w:rPr>
          <w:sz w:val="24"/>
        </w:rPr>
      </w:pPr>
      <w:r>
        <w:rPr>
          <w:sz w:val="24"/>
        </w:rPr>
        <w:t xml:space="preserve">Если</w:t>
      </w:r>
      <w:r>
        <w:rPr>
          <w:sz w:val="24"/>
        </w:rPr>
        <w:t xml:space="preserve"> наступившие обстоятельства, перечисленные в п. 4.5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  <w:r>
        <w:rPr>
          <w:sz w:val="24"/>
        </w:rPr>
      </w:r>
    </w:p>
    <w:p>
      <w:pPr>
        <w:pBdr/>
        <w:spacing w:after="0" w:line="240" w:lineRule="auto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340" w:right="720" w:bottom="280" w:left="1600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73"/>
        <w:numPr>
          <w:ilvl w:val="0"/>
          <w:numId w:val="4"/>
        </w:numPr>
        <w:pBdr/>
        <w:tabs>
          <w:tab w:val="left" w:leader="none" w:pos="3395"/>
        </w:tabs>
        <w:spacing w:after="0" w:before="79" w:line="274" w:lineRule="exact"/>
        <w:ind w:right="0" w:hanging="240" w:left="3395"/>
        <w:jc w:val="left"/>
        <w:rPr/>
      </w:pPr>
      <w:r>
        <w:t xml:space="preserve">РАЗРЕШЕНИЕ</w:t>
      </w:r>
      <w:r>
        <w:rPr>
          <w:spacing w:val="-4"/>
        </w:rPr>
        <w:t xml:space="preserve"> </w:t>
      </w:r>
      <w:r>
        <w:rPr>
          <w:spacing w:val="-2"/>
        </w:rPr>
        <w:t xml:space="preserve">СПОРОВ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096"/>
        </w:tabs>
        <w:spacing w:after="0" w:before="0" w:line="240" w:lineRule="auto"/>
        <w:ind w:right="135" w:firstLine="539" w:left="102"/>
        <w:jc w:val="left"/>
        <w:rPr>
          <w:sz w:val="24"/>
        </w:rPr>
      </w:pPr>
      <w:r>
        <w:rPr>
          <w:sz w:val="24"/>
        </w:rPr>
        <w:t xml:space="preserve">Все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споры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разногласия,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возникнуть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условий настоящего Договора, Стороны будут стремиться разрешать путем переговоров.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63"/>
        </w:tabs>
        <w:spacing w:after="0" w:before="0" w:line="240" w:lineRule="auto"/>
        <w:ind w:right="134" w:firstLine="539" w:left="102"/>
        <w:jc w:val="left"/>
        <w:rPr>
          <w:sz w:val="24"/>
        </w:rPr>
      </w:pPr>
      <w:r>
        <w:rPr>
          <w:sz w:val="24"/>
        </w:rPr>
        <w:t xml:space="preserve">Споры,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урегулированные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переговоров,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разрешаются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судебном порядке, установленном законодательством Российской Федерации.</w:t>
      </w:r>
      <w:r>
        <w:rPr>
          <w:sz w:val="24"/>
        </w:rPr>
      </w:r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908"/>
        </w:tabs>
        <w:spacing w:after="0" w:before="0" w:line="274" w:lineRule="exact"/>
        <w:ind w:right="0" w:hanging="240" w:left="908"/>
        <w:jc w:val="left"/>
        <w:rPr/>
      </w:pPr>
      <w:r>
        <w:t xml:space="preserve">СРОК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3"/>
        </w:rPr>
        <w:t xml:space="preserve"> </w:t>
      </w:r>
      <w:r>
        <w:t xml:space="preserve">ОФЕРТЫ,</w:t>
      </w:r>
      <w:r>
        <w:rPr>
          <w:spacing w:val="-3"/>
        </w:rPr>
        <w:t xml:space="preserve"> </w:t>
      </w:r>
      <w:r>
        <w:t xml:space="preserve">ПОРЯДОК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rPr>
          <w:spacing w:val="-2"/>
        </w:rPr>
        <w:t xml:space="preserve">ОТЗЫВА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123"/>
        </w:tabs>
        <w:spacing w:after="0" w:before="0" w:line="240" w:lineRule="auto"/>
        <w:ind w:right="132" w:firstLine="539" w:left="102"/>
        <w:jc w:val="left"/>
        <w:rPr>
          <w:sz w:val="24"/>
        </w:rPr>
      </w:pPr>
      <w:r>
        <w:rPr>
          <w:sz w:val="24"/>
        </w:rPr>
        <w:t xml:space="preserve">Оферта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силу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действует до момента ее отзыва Исполнителем.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63"/>
        </w:tabs>
        <w:spacing w:after="0" w:before="0" w:line="240" w:lineRule="auto"/>
        <w:ind w:right="132" w:firstLine="539" w:left="102"/>
        <w:jc w:val="left"/>
        <w:rPr>
          <w:sz w:val="24"/>
        </w:rPr>
      </w:pPr>
      <w:r>
        <w:rPr>
          <w:sz w:val="24"/>
        </w:rPr>
        <w:t xml:space="preserve"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оферты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и/или отозвать оферту в любой момент по своему усмотрению.</w:t>
      </w:r>
      <w:r>
        <w:rPr>
          <w:sz w:val="24"/>
        </w:rPr>
      </w:r>
    </w:p>
    <w:p>
      <w:pPr>
        <w:pStyle w:val="672"/>
        <w:pBdr/>
        <w:spacing/>
        <w:ind w:firstLine="539"/>
        <w:jc w:val="left"/>
        <w:rPr/>
      </w:pPr>
      <w:r>
        <w:t xml:space="preserve">Сведения</w:t>
      </w:r>
      <w:r>
        <w:rPr>
          <w:spacing w:val="40"/>
        </w:rPr>
        <w:t xml:space="preserve"> </w:t>
      </w:r>
      <w:r>
        <w:t xml:space="preserve">об</w:t>
      </w:r>
      <w:r>
        <w:rPr>
          <w:spacing w:val="40"/>
        </w:rPr>
        <w:t xml:space="preserve"> </w:t>
      </w:r>
      <w:r>
        <w:t xml:space="preserve">изменении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40"/>
        </w:rPr>
        <w:t xml:space="preserve"> </w:t>
      </w:r>
      <w:r>
        <w:t xml:space="preserve">отзыве</w:t>
      </w:r>
      <w:r>
        <w:rPr>
          <w:spacing w:val="40"/>
        </w:rPr>
        <w:t xml:space="preserve"> </w:t>
      </w:r>
      <w:r>
        <w:t xml:space="preserve">оферты</w:t>
      </w:r>
      <w:r>
        <w:rPr>
          <w:spacing w:val="40"/>
        </w:rPr>
        <w:t xml:space="preserve"> </w:t>
      </w:r>
      <w:r>
        <w:t xml:space="preserve">доводятся</w:t>
      </w:r>
      <w:r>
        <w:rPr>
          <w:spacing w:val="40"/>
        </w:rPr>
        <w:t xml:space="preserve"> </w:t>
      </w:r>
      <w:r>
        <w:t xml:space="preserve">до</w:t>
      </w:r>
      <w:r>
        <w:rPr>
          <w:spacing w:val="40"/>
        </w:rPr>
        <w:t xml:space="preserve"> </w:t>
      </w:r>
      <w:r>
        <w:t xml:space="preserve">Заказчика</w:t>
      </w:r>
      <w:r>
        <w:rPr>
          <w:spacing w:val="40"/>
        </w:rPr>
        <w:t xml:space="preserve"> </w:t>
      </w:r>
      <w:r>
        <w:t xml:space="preserve">посредством размещения на Сайте Исполнителя.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063"/>
        </w:tabs>
        <w:spacing w:after="0" w:before="0" w:line="240" w:lineRule="auto"/>
        <w:ind w:right="136" w:firstLine="539" w:left="102"/>
        <w:jc w:val="left"/>
        <w:rPr>
          <w:sz w:val="24"/>
        </w:rPr>
      </w:pPr>
      <w:r>
        <w:rPr>
          <w:sz w:val="24"/>
        </w:rPr>
        <w:t xml:space="preserve"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внесения 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оферту, изменения вступают в силу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размещения на Сайте Исполнителя.</w:t>
      </w:r>
      <w:r>
        <w:rPr>
          <w:sz w:val="24"/>
        </w:rPr>
      </w:r>
    </w:p>
    <w:p>
      <w:pPr>
        <w:pStyle w:val="672"/>
        <w:pBdr/>
        <w:spacing/>
        <w:ind w:left="0"/>
        <w:jc w:val="left"/>
        <w:rPr/>
      </w:pPr>
      <w:r/>
      <w:r/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521"/>
        </w:tabs>
        <w:spacing w:after="0" w:before="0" w:line="274" w:lineRule="exact"/>
        <w:ind w:right="0" w:hanging="239" w:left="521"/>
        <w:jc w:val="left"/>
        <w:rPr/>
      </w:pPr>
      <w:r>
        <w:t xml:space="preserve">СРОК</w:t>
      </w:r>
      <w:r>
        <w:rPr>
          <w:spacing w:val="-3"/>
        </w:rPr>
        <w:t xml:space="preserve"> </w:t>
      </w:r>
      <w:r>
        <w:t xml:space="preserve">ДЕЙСТВИЯ,</w:t>
      </w:r>
      <w:r>
        <w:rPr>
          <w:spacing w:val="-3"/>
        </w:rPr>
        <w:t xml:space="preserve"> </w:t>
      </w:r>
      <w:r>
        <w:t xml:space="preserve">ПОРЯДОК</w:t>
      </w:r>
      <w:r>
        <w:rPr>
          <w:spacing w:val="-3"/>
        </w:rPr>
        <w:t xml:space="preserve"> </w:t>
      </w:r>
      <w:r>
        <w:t xml:space="preserve">ИЗМЕНЕНИЯ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РАСТОРЖЕНИЯ</w:t>
      </w:r>
      <w:r>
        <w:rPr>
          <w:spacing w:val="1"/>
        </w:rPr>
        <w:t xml:space="preserve"> </w:t>
      </w:r>
      <w:r>
        <w:rPr>
          <w:spacing w:val="-2"/>
        </w:rPr>
        <w:t xml:space="preserve">ДОГОВОРА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147"/>
        </w:tabs>
        <w:spacing w:after="0" w:before="0" w:line="240" w:lineRule="auto"/>
        <w:ind w:right="132" w:firstLine="539" w:left="102"/>
        <w:jc w:val="left"/>
        <w:rPr>
          <w:sz w:val="24"/>
        </w:rPr>
      </w:pPr>
      <w:r>
        <w:rPr>
          <w:sz w:val="24"/>
        </w:rPr>
        <w:t xml:space="preserve"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силу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даты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полного исполнения Сторонами своих обязательств по Договору.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23"/>
        </w:tabs>
        <w:spacing w:after="0" w:before="0" w:line="240" w:lineRule="auto"/>
        <w:ind w:right="132" w:firstLine="539" w:left="102"/>
        <w:jc w:val="left"/>
        <w:rPr>
          <w:sz w:val="24"/>
        </w:rPr>
      </w:pP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отзыва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оферты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Исполнителем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срока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Договора, Договор считается действующим на условиях оферты в последней редакции.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13"/>
        </w:tabs>
        <w:spacing w:after="0" w:before="0" w:line="240" w:lineRule="auto"/>
        <w:ind w:right="133" w:firstLine="539" w:left="102"/>
        <w:jc w:val="left"/>
        <w:rPr>
          <w:sz w:val="24"/>
        </w:rPr>
      </w:pPr>
      <w:r>
        <w:rPr>
          <w:sz w:val="24"/>
        </w:rPr>
        <w:t xml:space="preserve"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взаимному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согласию Сторон путем подписания письменного соглашения.</w:t>
      </w:r>
      <w:r>
        <w:rPr>
          <w:sz w:val="24"/>
        </w:rPr>
      </w:r>
    </w:p>
    <w:p>
      <w:pPr>
        <w:pStyle w:val="672"/>
        <w:pBdr/>
        <w:spacing w:before="2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2665"/>
        </w:tabs>
        <w:spacing w:after="0" w:before="1" w:line="274" w:lineRule="exact"/>
        <w:ind w:right="0" w:hanging="240" w:left="2665"/>
        <w:jc w:val="left"/>
        <w:rPr/>
      </w:pPr>
      <w:r>
        <w:t xml:space="preserve">ЗАКЛЮЧИТЕЛЬНЫЕ</w:t>
      </w:r>
      <w:r>
        <w:rPr>
          <w:spacing w:val="-8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067"/>
        </w:tabs>
        <w:spacing w:after="0" w:before="0" w:line="240" w:lineRule="auto"/>
        <w:ind w:right="136" w:firstLine="539" w:left="102"/>
        <w:jc w:val="left"/>
        <w:rPr>
          <w:sz w:val="24"/>
        </w:rPr>
      </w:pPr>
      <w:r>
        <w:rPr>
          <w:sz w:val="24"/>
        </w:rPr>
        <w:t xml:space="preserve">Все изменения и дополнения к настоящему Договору должны быть совершены в письменной форме и подписаны Сторонами.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077"/>
        </w:tabs>
        <w:spacing w:after="0" w:before="0" w:line="240" w:lineRule="auto"/>
        <w:ind w:right="136" w:firstLine="539" w:left="102"/>
        <w:jc w:val="left"/>
        <w:rPr>
          <w:sz w:val="24"/>
        </w:rPr>
      </w:pPr>
      <w:r>
        <w:rPr>
          <w:sz w:val="24"/>
        </w:rPr>
        <w:t xml:space="preserve">Стороны обязуются письменно извещать друг друга об изменении реквизитов и </w:t>
      </w:r>
      <w:r>
        <w:rPr>
          <w:spacing w:val="-2"/>
          <w:sz w:val="24"/>
        </w:rPr>
        <w:t xml:space="preserve">адресов.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217"/>
          <w:tab w:val="left" w:leader="none" w:pos="2596"/>
          <w:tab w:val="left" w:leader="none" w:pos="3666"/>
          <w:tab w:val="left" w:leader="none" w:pos="4894"/>
          <w:tab w:val="left" w:leader="none" w:pos="5223"/>
          <w:tab w:val="left" w:leader="none" w:pos="5913"/>
          <w:tab w:val="left" w:leader="none" w:pos="7470"/>
          <w:tab w:val="left" w:leader="none" w:pos="8688"/>
        </w:tabs>
        <w:spacing w:after="0" w:before="0" w:line="240" w:lineRule="auto"/>
        <w:ind w:right="133" w:firstLine="539" w:left="102"/>
        <w:jc w:val="left"/>
        <w:rPr>
          <w:sz w:val="24"/>
        </w:rPr>
      </w:pPr>
      <w:r>
        <w:rPr>
          <w:spacing w:val="-2"/>
          <w:sz w:val="24"/>
        </w:rPr>
        <w:t xml:space="preserve">Настоящий</w:t>
      </w:r>
      <w:r>
        <w:rPr>
          <w:sz w:val="24"/>
        </w:rPr>
        <w:tab/>
      </w:r>
      <w:r>
        <w:rPr>
          <w:spacing w:val="-2"/>
          <w:sz w:val="24"/>
        </w:rPr>
        <w:t xml:space="preserve">Договор</w:t>
      </w:r>
      <w:r>
        <w:rPr>
          <w:sz w:val="24"/>
        </w:rPr>
        <w:tab/>
      </w:r>
      <w:r>
        <w:rPr>
          <w:spacing w:val="-2"/>
          <w:sz w:val="24"/>
        </w:rPr>
        <w:t xml:space="preserve">составлен</w:t>
      </w:r>
      <w:r>
        <w:rPr>
          <w:sz w:val="24"/>
        </w:rPr>
        <w:tab/>
      </w:r>
      <w:r>
        <w:rPr>
          <w:spacing w:val="-10"/>
          <w:sz w:val="24"/>
        </w:rPr>
        <w:t xml:space="preserve">в</w:t>
      </w:r>
      <w:r>
        <w:rPr>
          <w:sz w:val="24"/>
        </w:rPr>
        <w:tab/>
      </w:r>
      <w:r>
        <w:rPr>
          <w:spacing w:val="-4"/>
          <w:sz w:val="24"/>
        </w:rPr>
        <w:t xml:space="preserve">двух</w:t>
      </w:r>
      <w:r>
        <w:rPr>
          <w:sz w:val="24"/>
        </w:rPr>
        <w:tab/>
      </w:r>
      <w:r>
        <w:rPr>
          <w:spacing w:val="-2"/>
          <w:sz w:val="24"/>
        </w:rPr>
        <w:t xml:space="preserve">экземплярах,</w:t>
      </w:r>
      <w:r>
        <w:rPr>
          <w:sz w:val="24"/>
        </w:rPr>
        <w:tab/>
      </w:r>
      <w:r>
        <w:rPr>
          <w:spacing w:val="-2"/>
          <w:sz w:val="24"/>
        </w:rPr>
        <w:t xml:space="preserve">имеющих</w:t>
      </w:r>
      <w:r>
        <w:rPr>
          <w:sz w:val="24"/>
        </w:rPr>
        <w:tab/>
      </w:r>
      <w:r>
        <w:rPr>
          <w:spacing w:val="-2"/>
          <w:sz w:val="24"/>
        </w:rPr>
        <w:t xml:space="preserve">равную </w:t>
      </w:r>
      <w:r>
        <w:rPr>
          <w:sz w:val="24"/>
        </w:rPr>
        <w:t xml:space="preserve">юридическую силу, по одному для каждой из Сторон.</w:t>
      </w:r>
      <w:r>
        <w:rPr>
          <w:sz w:val="24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1137"/>
        </w:tabs>
        <w:spacing w:after="0" w:before="0" w:line="240" w:lineRule="auto"/>
        <w:ind w:right="131" w:firstLine="539" w:left="102"/>
        <w:jc w:val="left"/>
        <w:rPr>
          <w:sz w:val="24"/>
        </w:rPr>
      </w:pPr>
      <w:r>
        <w:rPr>
          <w:sz w:val="24"/>
        </w:rPr>
        <w:t xml:space="preserve">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остальном,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урегулировано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Договором,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руководствуются законодательством Российской Федерации.</w:t>
      </w:r>
      <w:r>
        <w:rPr>
          <w:sz w:val="24"/>
        </w:rPr>
      </w:r>
    </w:p>
    <w:p>
      <w:pPr>
        <w:pStyle w:val="672"/>
        <w:pBdr/>
        <w:spacing w:before="2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3318"/>
        </w:tabs>
        <w:spacing w:after="0" w:before="1" w:line="274" w:lineRule="exact"/>
        <w:ind w:right="0" w:hanging="240" w:left="3318"/>
        <w:jc w:val="left"/>
        <w:rPr/>
      </w:pPr>
      <w:r>
        <w:t xml:space="preserve">ПРОЧАЯ</w:t>
      </w:r>
      <w:r>
        <w:rPr>
          <w:spacing w:val="-5"/>
        </w:rPr>
        <w:t xml:space="preserve"> </w:t>
      </w:r>
      <w:r>
        <w:rPr>
          <w:spacing w:val="-2"/>
        </w:rPr>
        <w:t xml:space="preserve">ИНФОРМАЦИЯ</w:t>
      </w:r>
      <w:r/>
    </w:p>
    <w:p>
      <w:pPr>
        <w:pStyle w:val="674"/>
        <w:numPr>
          <w:ilvl w:val="1"/>
          <w:numId w:val="4"/>
        </w:numPr>
        <w:pBdr/>
        <w:tabs>
          <w:tab w:val="left" w:leader="none" w:pos="1144"/>
        </w:tabs>
        <w:spacing w:after="0" w:before="0" w:line="240" w:lineRule="auto"/>
        <w:ind w:right="133" w:firstLine="539" w:left="102"/>
        <w:jc w:val="left"/>
        <w:rPr>
          <w:sz w:val="24"/>
        </w:rPr>
      </w:pPr>
      <w:r>
        <w:rPr>
          <w:sz w:val="24"/>
        </w:rPr>
        <w:t xml:space="preserve">Размещенные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неотъемлемую часть Договора, заключаемого в соответствии с настоящей офертой.</w:t>
      </w:r>
      <w:r>
        <w:rPr>
          <w:sz w:val="24"/>
        </w:rPr>
      </w:r>
    </w:p>
    <w:p>
      <w:pPr>
        <w:pStyle w:val="672"/>
        <w:pBdr/>
        <w:spacing/>
        <w:ind w:left="0"/>
        <w:jc w:val="left"/>
        <w:rPr/>
      </w:pPr>
      <w:r/>
      <w:r/>
    </w:p>
    <w:p>
      <w:pPr>
        <w:pStyle w:val="672"/>
        <w:pBdr/>
        <w:spacing w:before="3"/>
        <w:ind w:left="0"/>
        <w:jc w:val="left"/>
        <w:rPr/>
      </w:pPr>
      <w:r/>
      <w:r/>
    </w:p>
    <w:p>
      <w:pPr>
        <w:pStyle w:val="673"/>
        <w:numPr>
          <w:ilvl w:val="0"/>
          <w:numId w:val="4"/>
        </w:numPr>
        <w:pBdr/>
        <w:tabs>
          <w:tab w:val="left" w:leader="none" w:pos="3083"/>
        </w:tabs>
        <w:spacing w:after="0" w:before="0" w:line="274" w:lineRule="exact"/>
        <w:ind w:right="0" w:hanging="360" w:left="3083"/>
        <w:jc w:val="left"/>
        <w:rPr/>
      </w:pPr>
      <w:r>
        <w:t xml:space="preserve">РЕКВИЗИТЫ</w:t>
      </w:r>
      <w:r>
        <w:rPr>
          <w:spacing w:val="-3"/>
        </w:rPr>
        <w:t xml:space="preserve"> </w:t>
      </w:r>
      <w:r>
        <w:rPr>
          <w:spacing w:val="-2"/>
        </w:rPr>
        <w:t xml:space="preserve">ИСПОЛНИТЕЛЯ</w:t>
      </w:r>
      <w:r/>
    </w:p>
    <w:p>
      <w:pPr>
        <w:pStyle w:val="672"/>
        <w:pBdr/>
        <w:spacing/>
        <w:ind w:right="161"/>
        <w:jc w:val="left"/>
        <w:rPr/>
      </w:pPr>
      <w:r>
        <w:t xml:space="preserve">ГОУ</w:t>
      </w:r>
      <w:r>
        <w:rPr>
          <w:spacing w:val="-6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«Коми</w:t>
      </w:r>
      <w:r>
        <w:rPr>
          <w:spacing w:val="-6"/>
        </w:rPr>
        <w:t xml:space="preserve"> </w:t>
      </w:r>
      <w:r>
        <w:t xml:space="preserve">республиканская</w:t>
      </w:r>
      <w:r>
        <w:rPr>
          <w:spacing w:val="-6"/>
        </w:rPr>
        <w:t xml:space="preserve"> </w:t>
      </w:r>
      <w:r>
        <w:t xml:space="preserve">академия</w:t>
      </w:r>
      <w:r>
        <w:rPr>
          <w:spacing w:val="-6"/>
        </w:rPr>
        <w:t xml:space="preserve"> </w:t>
      </w:r>
      <w:r>
        <w:t xml:space="preserve">государственной</w:t>
      </w:r>
      <w:r>
        <w:rPr>
          <w:spacing w:val="-6"/>
        </w:rPr>
        <w:t xml:space="preserve"> </w:t>
      </w:r>
      <w:r>
        <w:t xml:space="preserve">службы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управления» ИНН/КПП 1101483010 / 110101001</w:t>
      </w:r>
      <w:r/>
    </w:p>
    <w:p>
      <w:pPr>
        <w:pStyle w:val="672"/>
        <w:pBdr/>
        <w:spacing/>
        <w:ind w:right="161"/>
        <w:jc w:val="left"/>
        <w:rPr/>
      </w:pPr>
      <w:r>
        <w:t xml:space="preserve">Юридический адрес: 167982, Республика Коми, г. Сыктывкар, ул. Коммунистическая, д.</w:t>
      </w:r>
      <w:r>
        <w:rPr>
          <w:spacing w:val="40"/>
        </w:rPr>
        <w:t xml:space="preserve"> </w:t>
      </w:r>
      <w:r>
        <w:rPr>
          <w:spacing w:val="-6"/>
        </w:rPr>
        <w:t xml:space="preserve">11</w:t>
      </w:r>
      <w:r/>
    </w:p>
    <w:p>
      <w:pPr>
        <w:pStyle w:val="672"/>
        <w:pBdr/>
        <w:spacing/>
        <w:ind/>
        <w:jc w:val="left"/>
        <w:rPr/>
      </w:pPr>
      <w:r>
        <w:t xml:space="preserve">Телефон:</w:t>
      </w:r>
      <w:r>
        <w:rPr>
          <w:spacing w:val="-3"/>
        </w:rPr>
        <w:t xml:space="preserve"> </w:t>
      </w:r>
      <w:r>
        <w:t xml:space="preserve">8(8212)</w:t>
      </w:r>
      <w:r>
        <w:rPr>
          <w:spacing w:val="-2"/>
        </w:rPr>
        <w:t xml:space="preserve"> 302780</w:t>
      </w:r>
      <w:r/>
    </w:p>
    <w:p>
      <w:pPr>
        <w:pStyle w:val="672"/>
        <w:pBdr/>
        <w:spacing/>
        <w:ind w:right="5868"/>
        <w:jc w:val="left"/>
        <w:rPr/>
      </w:pPr>
      <w:r>
        <w:t xml:space="preserve">e-mail:</w:t>
      </w:r>
      <w:r>
        <w:rPr>
          <w:spacing w:val="-15"/>
        </w:rPr>
        <w:t xml:space="preserve"> </w:t>
      </w:r>
      <w:hyperlink r:id="rId9" w:tooltip="mailto:rectorat@krags.ru" w:history="1">
        <w:r>
          <w:rPr>
            <w:color w:val="0000ff"/>
            <w:u w:val="single"/>
          </w:rPr>
          <w:t xml:space="preserve">re</w:t>
        </w:r>
        <w:r>
          <w:rPr>
            <w:color w:val="0000ff"/>
            <w:u w:val="single"/>
          </w:rPr>
          <w:t xml:space="preserve">c</w:t>
        </w:r>
        <w:r>
          <w:rPr>
            <w:color w:val="0000ff"/>
            <w:u w:val="single"/>
          </w:rPr>
          <w:t xml:space="preserve">tora</w:t>
        </w:r>
        <w:r>
          <w:rPr>
            <w:color w:val="0000ff"/>
            <w:u w:val="single"/>
          </w:rPr>
          <w:t xml:space="preserve">t@kra</w:t>
        </w:r>
        <w:r>
          <w:rPr>
            <w:color w:val="0000ff"/>
            <w:u w:val="single"/>
          </w:rPr>
          <w:t xml:space="preserve">g</w:t>
        </w:r>
        <w:r>
          <w:rPr>
            <w:color w:val="0000ff"/>
            <w:u w:val="single"/>
          </w:rPr>
          <w:t xml:space="preserve">s.</w:t>
        </w:r>
        <w:r>
          <w:rPr>
            <w:color w:val="0000ff"/>
            <w:u w:val="single"/>
          </w:rPr>
          <w:t xml:space="preserve">ru</w:t>
        </w:r>
      </w:hyperlink>
      <w:r>
        <w:rPr>
          <w:color w:val="0000ff"/>
        </w:rPr>
        <w:t xml:space="preserve"> </w:t>
      </w:r>
      <w:r>
        <w:t xml:space="preserve">Банковские реквизиты:</w:t>
      </w:r>
      <w:r/>
    </w:p>
    <w:p>
      <w:pPr>
        <w:pStyle w:val="672"/>
        <w:pBdr/>
        <w:spacing/>
        <w:ind w:right="4966"/>
        <w:jc w:val="left"/>
        <w:rPr/>
      </w:pPr>
      <w:r>
        <w:t xml:space="preserve">Коми</w:t>
      </w:r>
      <w:r>
        <w:rPr>
          <w:spacing w:val="-9"/>
        </w:rPr>
        <w:t xml:space="preserve"> </w:t>
      </w:r>
      <w:r>
        <w:t xml:space="preserve">Отделение</w:t>
      </w:r>
      <w:r>
        <w:rPr>
          <w:spacing w:val="-10"/>
        </w:rPr>
        <w:t xml:space="preserve"> </w:t>
      </w:r>
      <w:r>
        <w:t xml:space="preserve">№8617</w:t>
      </w:r>
      <w:r>
        <w:rPr>
          <w:spacing w:val="-9"/>
        </w:rPr>
        <w:t xml:space="preserve"> </w:t>
      </w:r>
      <w:r>
        <w:t xml:space="preserve">ПАО</w:t>
      </w:r>
      <w:r>
        <w:rPr>
          <w:spacing w:val="-10"/>
        </w:rPr>
        <w:t xml:space="preserve"> </w:t>
      </w:r>
      <w:r>
        <w:t xml:space="preserve">Сбербанк БИК 048702640</w:t>
      </w:r>
      <w:r/>
    </w:p>
    <w:p>
      <w:pPr>
        <w:pStyle w:val="672"/>
        <w:pBdr/>
        <w:spacing/>
        <w:ind/>
        <w:jc w:val="left"/>
        <w:rPr/>
      </w:pPr>
      <w:r>
        <w:t xml:space="preserve">р/счет</w:t>
      </w:r>
      <w:r>
        <w:rPr>
          <w:spacing w:val="-3"/>
        </w:rPr>
        <w:t xml:space="preserve"> </w:t>
      </w:r>
      <w:r>
        <w:rPr>
          <w:spacing w:val="-2"/>
        </w:rPr>
        <w:t xml:space="preserve">40603810928004013108</w:t>
      </w:r>
      <w:r/>
    </w:p>
    <w:p>
      <w:pPr>
        <w:pStyle w:val="672"/>
        <w:pBdr/>
        <w:spacing/>
        <w:ind/>
        <w:jc w:val="left"/>
        <w:rPr/>
      </w:pPr>
      <w:r>
        <w:t xml:space="preserve">к/с </w:t>
      </w:r>
      <w:r>
        <w:rPr>
          <w:spacing w:val="-2"/>
        </w:rPr>
        <w:t xml:space="preserve">30101810400000000640</w:t>
      </w:r>
      <w:r/>
    </w:p>
    <w:p>
      <w:pPr>
        <w:pStyle w:val="672"/>
        <w:pBdr/>
        <w:spacing/>
        <w:ind w:right="4966"/>
        <w:jc w:val="left"/>
        <w:rPr/>
      </w:pPr>
      <w:r>
        <w:t xml:space="preserve">И.о. ректора </w:t>
      </w:r>
      <w:r/>
      <w:r>
        <w:t xml:space="preserve">ГОУ</w:t>
      </w:r>
      <w:r>
        <w:rPr>
          <w:spacing w:val="-9"/>
        </w:rPr>
        <w:t xml:space="preserve"> </w:t>
      </w:r>
      <w:r>
        <w:t xml:space="preserve">ВО</w:t>
      </w:r>
      <w:r>
        <w:rPr>
          <w:spacing w:val="-10"/>
        </w:rPr>
        <w:t xml:space="preserve"> </w:t>
      </w:r>
      <w:r>
        <w:t xml:space="preserve">КРАГСиУ</w:t>
      </w:r>
      <w:r/>
    </w:p>
    <w:p>
      <w:pPr>
        <w:pStyle w:val="672"/>
        <w:pBdr/>
        <w:spacing/>
        <w:ind w:right="4966"/>
        <w:jc w:val="left"/>
        <w:rPr/>
      </w:pPr>
      <w:r>
        <w:t xml:space="preserve">Квашнёва Алёна Егоровна</w:t>
      </w:r>
      <w:r/>
      <w:r/>
    </w:p>
    <w:sectPr>
      <w:footnotePr/>
      <w:endnotePr/>
      <w:type w:val="nextPage"/>
      <w:pgSz w:h="16840" w:orient="portrait" w:w="11910"/>
      <w:pgMar w:top="600" w:right="72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204" w:left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04" w:left="104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04" w:left="1997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04" w:left="294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04" w:left="389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04" w:left="484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04" w:left="57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04" w:left="674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04" w:left="7689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428" w:left="1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428" w:left="104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428" w:left="1997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28" w:left="294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28" w:left="389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28" w:left="484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28" w:left="57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28" w:left="674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28" w:left="7689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557" w:left="102"/>
        <w:jc w:val="left"/>
      </w:pPr>
      <w:rPr>
        <w:rFonts w:hint="default"/>
        <w:lang w:val="ru-RU" w:eastAsia="en-US" w:bidi="ar-SA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57" w:left="1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557" w:left="1997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57" w:left="294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57" w:left="389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57" w:left="484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57" w:left="57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57" w:left="674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57" w:left="7689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82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675" w:left="1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59" w:left="1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759" w:left="3820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59" w:left="4643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59" w:left="5467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59" w:left="629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59" w:left="7115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59" w:left="7938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71"/>
    <w:next w:val="67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1"/>
    <w:next w:val="67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1"/>
    <w:next w:val="67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1"/>
    <w:next w:val="67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1"/>
    <w:next w:val="67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1"/>
    <w:next w:val="67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1"/>
    <w:next w:val="67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1"/>
    <w:next w:val="67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8"/>
    <w:link w:val="6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1"/>
    <w:next w:val="67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1"/>
    <w:next w:val="67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1"/>
    <w:next w:val="67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1"/>
    <w:next w:val="67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8"/>
    <w:link w:val="175"/>
    <w:uiPriority w:val="99"/>
    <w:pPr>
      <w:pBdr/>
      <w:spacing/>
      <w:ind/>
    </w:pPr>
  </w:style>
  <w:style w:type="paragraph" w:styleId="177">
    <w:name w:val="Footer"/>
    <w:basedOn w:val="67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8"/>
    <w:link w:val="177"/>
    <w:uiPriority w:val="99"/>
    <w:pPr>
      <w:pBdr/>
      <w:spacing/>
      <w:ind/>
    </w:pPr>
  </w:style>
  <w:style w:type="paragraph" w:styleId="179">
    <w:name w:val="Caption"/>
    <w:basedOn w:val="671"/>
    <w:next w:val="6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71"/>
    <w:next w:val="671"/>
    <w:uiPriority w:val="39"/>
    <w:unhideWhenUsed/>
    <w:pPr>
      <w:pBdr/>
      <w:spacing w:after="100"/>
      <w:ind/>
    </w:pPr>
  </w:style>
  <w:style w:type="paragraph" w:styleId="189">
    <w:name w:val="toc 2"/>
    <w:basedOn w:val="671"/>
    <w:next w:val="671"/>
    <w:uiPriority w:val="39"/>
    <w:unhideWhenUsed/>
    <w:pPr>
      <w:pBdr/>
      <w:spacing w:after="100"/>
      <w:ind w:left="220"/>
    </w:pPr>
  </w:style>
  <w:style w:type="paragraph" w:styleId="190">
    <w:name w:val="toc 3"/>
    <w:basedOn w:val="671"/>
    <w:next w:val="671"/>
    <w:uiPriority w:val="39"/>
    <w:unhideWhenUsed/>
    <w:pPr>
      <w:pBdr/>
      <w:spacing w:after="100"/>
      <w:ind w:left="440"/>
    </w:pPr>
  </w:style>
  <w:style w:type="paragraph" w:styleId="191">
    <w:name w:val="toc 4"/>
    <w:basedOn w:val="671"/>
    <w:next w:val="671"/>
    <w:uiPriority w:val="39"/>
    <w:unhideWhenUsed/>
    <w:pPr>
      <w:pBdr/>
      <w:spacing w:after="100"/>
      <w:ind w:left="660"/>
    </w:pPr>
  </w:style>
  <w:style w:type="paragraph" w:styleId="192">
    <w:name w:val="toc 5"/>
    <w:basedOn w:val="671"/>
    <w:next w:val="671"/>
    <w:uiPriority w:val="39"/>
    <w:unhideWhenUsed/>
    <w:pPr>
      <w:pBdr/>
      <w:spacing w:after="100"/>
      <w:ind w:left="880"/>
    </w:pPr>
  </w:style>
  <w:style w:type="paragraph" w:styleId="193">
    <w:name w:val="toc 6"/>
    <w:basedOn w:val="671"/>
    <w:next w:val="671"/>
    <w:uiPriority w:val="39"/>
    <w:unhideWhenUsed/>
    <w:pPr>
      <w:pBdr/>
      <w:spacing w:after="100"/>
      <w:ind w:left="1100"/>
    </w:pPr>
  </w:style>
  <w:style w:type="paragraph" w:styleId="194">
    <w:name w:val="toc 7"/>
    <w:basedOn w:val="671"/>
    <w:next w:val="671"/>
    <w:uiPriority w:val="39"/>
    <w:unhideWhenUsed/>
    <w:pPr>
      <w:pBdr/>
      <w:spacing w:after="100"/>
      <w:ind w:left="1320"/>
    </w:pPr>
  </w:style>
  <w:style w:type="paragraph" w:styleId="195">
    <w:name w:val="toc 8"/>
    <w:basedOn w:val="671"/>
    <w:next w:val="671"/>
    <w:uiPriority w:val="39"/>
    <w:unhideWhenUsed/>
    <w:pPr>
      <w:pBdr/>
      <w:spacing w:after="100"/>
      <w:ind w:left="1540"/>
    </w:pPr>
  </w:style>
  <w:style w:type="paragraph" w:styleId="196">
    <w:name w:val="toc 9"/>
    <w:basedOn w:val="671"/>
    <w:next w:val="67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71"/>
    <w:next w:val="671"/>
    <w:uiPriority w:val="99"/>
    <w:unhideWhenUsed/>
    <w:pPr>
      <w:pBdr/>
      <w:spacing w:after="0" w:afterAutospacing="0"/>
      <w:ind/>
    </w:pPr>
  </w:style>
  <w:style w:type="character" w:styleId="668" w:default="1">
    <w:name w:val="Default Paragraph Font"/>
    <w:uiPriority w:val="1"/>
    <w:semiHidden/>
    <w:unhideWhenUsed/>
    <w:pPr>
      <w:pBdr/>
      <w:spacing/>
      <w:ind/>
    </w:pPr>
  </w:style>
  <w:style w:type="table" w:styleId="669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 w:default="1">
    <w:name w:val="No List"/>
    <w:uiPriority w:val="99"/>
    <w:semiHidden/>
    <w:unhideWhenUsed/>
    <w:pPr>
      <w:pBdr/>
      <w:spacing/>
      <w:ind/>
    </w:pPr>
  </w:style>
  <w:style w:type="paragraph" w:styleId="671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72">
    <w:name w:val="Body Text"/>
    <w:basedOn w:val="671"/>
    <w:uiPriority w:val="1"/>
    <w:qFormat/>
    <w:pPr>
      <w:pBdr/>
      <w:spacing/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73">
    <w:name w:val="Heading 1"/>
    <w:basedOn w:val="671"/>
    <w:uiPriority w:val="1"/>
    <w:qFormat/>
    <w:pPr>
      <w:pBdr/>
      <w:spacing w:line="274" w:lineRule="exact"/>
      <w:ind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74">
    <w:name w:val="List Paragraph"/>
    <w:basedOn w:val="671"/>
    <w:uiPriority w:val="1"/>
    <w:qFormat/>
    <w:pPr>
      <w:pBdr/>
      <w:spacing/>
      <w:ind w:firstLine="539"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75">
    <w:name w:val="Table Paragraph"/>
    <w:basedOn w:val="671"/>
    <w:uiPriority w:val="1"/>
    <w:qFormat/>
    <w:pPr>
      <w:pBdr/>
      <w:spacing/>
      <w:ind/>
    </w:pPr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rectorat@krag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</cp:revision>
  <dcterms:created xsi:type="dcterms:W3CDTF">2024-12-09T06:07:35Z</dcterms:created>
  <dcterms:modified xsi:type="dcterms:W3CDTF">2024-12-09T07:00:39Z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